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B0F" w:rsidRDefault="00F60B0F" w:rsidP="00F60B0F">
      <w:pPr>
        <w:jc w:val="center"/>
        <w:rPr>
          <w:rFonts w:cstheme="minorHAnsi"/>
          <w:b/>
          <w:color w:val="000000" w:themeColor="text1"/>
          <w:sz w:val="26"/>
          <w:szCs w:val="26"/>
          <w:lang w:val="sl-SI"/>
        </w:rPr>
      </w:pPr>
      <w:bookmarkStart w:id="0" w:name="_GoBack"/>
      <w:bookmarkEnd w:id="0"/>
      <w:r w:rsidRPr="001662A9">
        <w:rPr>
          <w:rFonts w:cstheme="minorHAnsi"/>
          <w:b/>
          <w:color w:val="000000" w:themeColor="text1"/>
          <w:sz w:val="26"/>
          <w:szCs w:val="26"/>
          <w:lang w:val="sl-SI"/>
        </w:rPr>
        <w:t>TEHNIČNE SPECIFIKACIJE</w:t>
      </w:r>
    </w:p>
    <w:p w:rsidR="00F60B0F" w:rsidRDefault="00F60B0F" w:rsidP="00F60B0F">
      <w:pPr>
        <w:jc w:val="both"/>
        <w:rPr>
          <w:rFonts w:cstheme="minorHAnsi"/>
          <w:b/>
          <w:szCs w:val="20"/>
          <w:lang w:val="sl-SI" w:eastAsia="sl-SI"/>
        </w:rPr>
      </w:pPr>
    </w:p>
    <w:p w:rsidR="00F60B0F" w:rsidRDefault="00F60B0F" w:rsidP="00F60B0F">
      <w:pPr>
        <w:jc w:val="both"/>
        <w:rPr>
          <w:rFonts w:cstheme="minorHAnsi"/>
          <w:b/>
          <w:szCs w:val="20"/>
          <w:lang w:val="sl-SI" w:eastAsia="sl-SI"/>
        </w:rPr>
      </w:pPr>
    </w:p>
    <w:p w:rsidR="00F60B0F" w:rsidRPr="00F60B0F" w:rsidRDefault="00F60B0F" w:rsidP="00F60B0F">
      <w:pPr>
        <w:jc w:val="both"/>
        <w:rPr>
          <w:rFonts w:cstheme="minorHAnsi"/>
          <w:b/>
          <w:szCs w:val="20"/>
          <w:lang w:val="sl-SI" w:eastAsia="sl-SI"/>
        </w:rPr>
      </w:pPr>
      <w:r w:rsidRPr="00F60B0F">
        <w:rPr>
          <w:rFonts w:cstheme="minorHAnsi"/>
          <w:b/>
          <w:szCs w:val="20"/>
          <w:lang w:val="sl-SI" w:eastAsia="sl-SI"/>
        </w:rPr>
        <w:t>SKLOP 2: Vzdrževanje sistema Microsoft SharePoint</w:t>
      </w:r>
    </w:p>
    <w:p w:rsidR="00F60B0F" w:rsidRPr="00F60B0F" w:rsidRDefault="00F60B0F" w:rsidP="00F60B0F">
      <w:pPr>
        <w:jc w:val="both"/>
        <w:rPr>
          <w:rFonts w:cstheme="minorHAnsi"/>
          <w:szCs w:val="20"/>
          <w:lang w:val="sl-SI" w:eastAsia="sl-SI"/>
        </w:rPr>
      </w:pPr>
    </w:p>
    <w:p w:rsidR="00F60B0F" w:rsidRPr="00F60B0F" w:rsidRDefault="00F60B0F" w:rsidP="00F60B0F">
      <w:pPr>
        <w:jc w:val="both"/>
        <w:rPr>
          <w:rFonts w:cstheme="minorHAnsi"/>
          <w:szCs w:val="20"/>
          <w:lang w:val="sl-SI" w:eastAsia="sl-SI"/>
        </w:rPr>
      </w:pPr>
      <w:r w:rsidRPr="00F60B0F">
        <w:rPr>
          <w:rFonts w:cstheme="minorHAnsi"/>
          <w:szCs w:val="20"/>
          <w:lang w:val="sl-SI" w:eastAsia="sl-SI"/>
        </w:rPr>
        <w:t>Predmet javnega naročila v sklopu 2 je zagotavljanje strokovnega vzdrževanja in tehnične podpore za obstoječi sistem Microsoft SharePoint, ki je vzpostavljen in deluje v informacijskem okolju naročnika</w:t>
      </w:r>
      <w:r w:rsidR="009D4470">
        <w:rPr>
          <w:rFonts w:cstheme="minorHAnsi"/>
          <w:szCs w:val="20"/>
          <w:lang w:val="sl-SI" w:eastAsia="sl-SI"/>
        </w:rPr>
        <w:t>,</w:t>
      </w:r>
      <w:r w:rsidRPr="00F60B0F">
        <w:rPr>
          <w:rFonts w:cstheme="minorHAnsi"/>
          <w:szCs w:val="20"/>
          <w:lang w:val="sl-SI" w:eastAsia="sl-SI"/>
        </w:rPr>
        <w:t xml:space="preserve"> za obdobje šestintrideset (36) mesecev.</w:t>
      </w:r>
    </w:p>
    <w:p w:rsidR="00F60B0F" w:rsidRPr="00F60B0F" w:rsidRDefault="00F60B0F" w:rsidP="00F60B0F">
      <w:pPr>
        <w:jc w:val="both"/>
        <w:rPr>
          <w:rFonts w:cstheme="minorHAnsi"/>
          <w:szCs w:val="20"/>
          <w:lang w:val="sl-SI" w:eastAsia="sl-SI"/>
        </w:rPr>
      </w:pPr>
    </w:p>
    <w:p w:rsidR="00452E4B" w:rsidRDefault="00F60B0F" w:rsidP="00F60B0F">
      <w:pPr>
        <w:jc w:val="both"/>
        <w:rPr>
          <w:rStyle w:val="bzpyqfadein"/>
          <w:lang w:val="sl-SI"/>
        </w:rPr>
      </w:pPr>
      <w:r w:rsidRPr="00F60B0F">
        <w:rPr>
          <w:rFonts w:cstheme="minorHAnsi"/>
          <w:szCs w:val="20"/>
          <w:lang w:val="sl-SI" w:eastAsia="sl-SI"/>
        </w:rPr>
        <w:t xml:space="preserve">Vzdrževanje se izvaja po potrebi in na zahtevo naročnika v obliki variabilnega obsega storitev. </w:t>
      </w:r>
      <w:r w:rsidR="00452E4B" w:rsidRPr="00452E4B">
        <w:rPr>
          <w:rStyle w:val="bzpyqfadein"/>
          <w:lang w:val="sl-SI"/>
        </w:rPr>
        <w:t xml:space="preserve">Predvideni maksimalni obseg storitev v okviru tega sklopa znaša </w:t>
      </w:r>
      <w:r w:rsidR="00452E4B" w:rsidRPr="00452E4B">
        <w:rPr>
          <w:rStyle w:val="bzpyqfadein"/>
          <w:b/>
          <w:bCs/>
          <w:lang w:val="sl-SI"/>
        </w:rPr>
        <w:t>največ 100 ur strokovne podpore</w:t>
      </w:r>
      <w:r w:rsidR="00452E4B" w:rsidRPr="00452E4B">
        <w:rPr>
          <w:rStyle w:val="bzpyqfadein"/>
          <w:lang w:val="sl-SI"/>
        </w:rPr>
        <w:t xml:space="preserve"> za celotno obdobje veljavnosti pogodbe.</w:t>
      </w:r>
    </w:p>
    <w:p w:rsidR="00452E4B" w:rsidRDefault="00452E4B" w:rsidP="00F60B0F">
      <w:pPr>
        <w:jc w:val="both"/>
        <w:rPr>
          <w:rFonts w:cstheme="minorHAnsi"/>
          <w:szCs w:val="20"/>
          <w:lang w:val="sl-SI" w:eastAsia="sl-SI"/>
        </w:rPr>
      </w:pPr>
    </w:p>
    <w:p w:rsidR="00F60B0F" w:rsidRPr="00F60B0F" w:rsidRDefault="00F60B0F" w:rsidP="00F60B0F">
      <w:pPr>
        <w:jc w:val="both"/>
        <w:rPr>
          <w:rFonts w:cstheme="minorHAnsi"/>
          <w:szCs w:val="20"/>
          <w:lang w:val="sl-SI" w:eastAsia="sl-SI"/>
        </w:rPr>
      </w:pPr>
      <w:r w:rsidRPr="00F60B0F">
        <w:rPr>
          <w:rFonts w:cstheme="minorHAnsi"/>
          <w:szCs w:val="20"/>
          <w:lang w:val="sl-SI" w:eastAsia="sl-SI"/>
        </w:rPr>
        <w:t>Namen vzdrževanja je zagotavljanje stabilnega, varnega in nemotenega delovanja sistema Microsoft SharePoint ter strokovne podpore naročniku pri upravljanju, konfiguraciji in nadaljnjem razvoju sistema.</w:t>
      </w:r>
    </w:p>
    <w:p w:rsidR="00F60B0F" w:rsidRPr="00F60B0F" w:rsidRDefault="00F60B0F" w:rsidP="00F60B0F">
      <w:pPr>
        <w:jc w:val="both"/>
        <w:rPr>
          <w:rFonts w:cstheme="minorHAnsi"/>
          <w:szCs w:val="20"/>
          <w:lang w:val="sl-SI" w:eastAsia="sl-SI"/>
        </w:rPr>
      </w:pPr>
    </w:p>
    <w:p w:rsidR="00F60B0F" w:rsidRPr="00F60B0F" w:rsidRDefault="00F60B0F" w:rsidP="00F60B0F">
      <w:pPr>
        <w:jc w:val="both"/>
        <w:rPr>
          <w:rFonts w:cstheme="minorHAnsi"/>
          <w:szCs w:val="20"/>
          <w:lang w:val="de-DE" w:eastAsia="sl-SI"/>
        </w:rPr>
      </w:pPr>
      <w:r w:rsidRPr="00F60B0F">
        <w:rPr>
          <w:rFonts w:cstheme="minorHAnsi"/>
          <w:szCs w:val="20"/>
          <w:lang w:val="de-DE" w:eastAsia="sl-SI"/>
        </w:rPr>
        <w:t>Sistem Microsoft SharePoint je že vzpostavljen v informacijskem okolju naročnika in deluje v infrastrukturi naročnika. V okviru tega sklopa ni predvidena nova implementacija ali migracija sistema, temveč zgolj zagotavljanje strokovne podpore in vzdrževanja obstoječega sistema.</w:t>
      </w:r>
    </w:p>
    <w:p w:rsidR="00F60B0F" w:rsidRPr="00F60B0F" w:rsidRDefault="00F60B0F" w:rsidP="00F60B0F">
      <w:pPr>
        <w:jc w:val="both"/>
        <w:rPr>
          <w:rFonts w:cstheme="minorHAnsi"/>
          <w:szCs w:val="20"/>
          <w:lang w:val="de-DE" w:eastAsia="sl-SI"/>
        </w:rPr>
      </w:pPr>
    </w:p>
    <w:p w:rsidR="00F60B0F" w:rsidRPr="00F60B0F" w:rsidRDefault="00F60B0F" w:rsidP="00F60B0F">
      <w:pPr>
        <w:jc w:val="both"/>
        <w:rPr>
          <w:rFonts w:cstheme="minorHAnsi"/>
          <w:szCs w:val="20"/>
          <w:lang w:val="de-DE" w:eastAsia="sl-SI"/>
        </w:rPr>
      </w:pPr>
      <w:r w:rsidRPr="00F60B0F">
        <w:rPr>
          <w:rFonts w:cstheme="minorHAnsi"/>
          <w:szCs w:val="20"/>
          <w:lang w:val="de-DE" w:eastAsia="sl-SI"/>
        </w:rPr>
        <w:t>Ponudnik mora zagotavljati strokovne storitve vzdrževanja in podpore za sistem SharePoint v obsegu, ki naročniku omogoča stabilno in varno delovanje sistema ter ustrezno reševanje tehničnih težav ali zahtev za spremembe konfiguracije sistema.</w:t>
      </w:r>
    </w:p>
    <w:p w:rsidR="00F60B0F" w:rsidRDefault="00F60B0F" w:rsidP="00F60B0F">
      <w:pPr>
        <w:jc w:val="both"/>
        <w:rPr>
          <w:rFonts w:cstheme="minorHAnsi"/>
          <w:szCs w:val="20"/>
          <w:lang w:val="de-DE" w:eastAsia="sl-SI"/>
        </w:rPr>
      </w:pPr>
    </w:p>
    <w:p w:rsidR="005945EF" w:rsidRPr="00F60B0F" w:rsidRDefault="005945EF" w:rsidP="00F60B0F">
      <w:pPr>
        <w:jc w:val="both"/>
        <w:rPr>
          <w:rFonts w:cstheme="minorHAnsi"/>
          <w:szCs w:val="20"/>
          <w:lang w:val="de-DE" w:eastAsia="sl-SI"/>
        </w:rPr>
      </w:pPr>
    </w:p>
    <w:p w:rsidR="00F60B0F" w:rsidRPr="00903357" w:rsidRDefault="00F60B0F" w:rsidP="00F60B0F">
      <w:pPr>
        <w:pStyle w:val="Odstavekseznama"/>
        <w:widowControl/>
        <w:numPr>
          <w:ilvl w:val="0"/>
          <w:numId w:val="40"/>
        </w:numPr>
        <w:ind w:left="284" w:hanging="284"/>
        <w:contextualSpacing/>
        <w:jc w:val="both"/>
        <w:rPr>
          <w:rFonts w:cstheme="minorHAnsi"/>
          <w:b/>
          <w:szCs w:val="20"/>
          <w:lang w:eastAsia="sl-SI"/>
        </w:rPr>
      </w:pPr>
      <w:r w:rsidRPr="00903357">
        <w:rPr>
          <w:rFonts w:cstheme="minorHAnsi"/>
          <w:b/>
          <w:szCs w:val="20"/>
          <w:lang w:eastAsia="sl-SI"/>
        </w:rPr>
        <w:t>PREDMET VZDRŽEVANJA</w:t>
      </w:r>
    </w:p>
    <w:p w:rsidR="00F60B0F"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t>Vzdrževanje sistema Microsoft SharePoint vključuje izvajanje strokovnih storitev podpore in administracije sistema, ki so potrebne za zagotavljanje stabilnega delovanja sistema ter odpravljanje morebitnih tehničnih težav.</w:t>
      </w:r>
    </w:p>
    <w:p w:rsidR="00F60B0F" w:rsidRPr="00903357" w:rsidRDefault="00F60B0F" w:rsidP="00F60B0F">
      <w:pPr>
        <w:jc w:val="both"/>
        <w:rPr>
          <w:rFonts w:cstheme="minorHAnsi"/>
          <w:szCs w:val="20"/>
          <w:lang w:eastAsia="sl-SI"/>
        </w:rPr>
      </w:pPr>
    </w:p>
    <w:p w:rsidR="00F60B0F" w:rsidRPr="00903357" w:rsidRDefault="00F60B0F" w:rsidP="00F60B0F">
      <w:pPr>
        <w:jc w:val="both"/>
        <w:rPr>
          <w:rFonts w:cstheme="minorHAnsi"/>
          <w:szCs w:val="20"/>
          <w:lang w:eastAsia="sl-SI"/>
        </w:rPr>
      </w:pPr>
      <w:r w:rsidRPr="00903357">
        <w:rPr>
          <w:rFonts w:cstheme="minorHAnsi"/>
          <w:szCs w:val="20"/>
          <w:lang w:eastAsia="sl-SI"/>
        </w:rPr>
        <w:t>Vzdrževanje lahko vključuje zlasti:</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odpravljanje napak in nepravilnosti pri delovanju sistema SharePoint,</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pomoč pri konfiguraciji in prilagoditvah sistema,</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pomoč pri upravljanju SharePoint okolja,</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pomoč pri upravljanju uporabniških pravic in dostopov,</w:t>
      </w:r>
    </w:p>
    <w:p w:rsidR="00F60B0F" w:rsidRPr="00F60B0F" w:rsidRDefault="00F60B0F" w:rsidP="00F60B0F">
      <w:pPr>
        <w:pStyle w:val="Odstavekseznama"/>
        <w:widowControl/>
        <w:numPr>
          <w:ilvl w:val="0"/>
          <w:numId w:val="41"/>
        </w:numPr>
        <w:contextualSpacing/>
        <w:jc w:val="both"/>
        <w:rPr>
          <w:rFonts w:cstheme="minorHAnsi"/>
          <w:szCs w:val="20"/>
          <w:lang w:val="de-DE" w:eastAsia="sl-SI"/>
        </w:rPr>
      </w:pPr>
      <w:r w:rsidRPr="00F60B0F">
        <w:rPr>
          <w:rFonts w:cstheme="minorHAnsi"/>
          <w:szCs w:val="20"/>
          <w:lang w:val="de-DE" w:eastAsia="sl-SI"/>
        </w:rPr>
        <w:t>pomoč pri upravljanju vsebinskih struktur in funkcionalnosti sistema,</w:t>
      </w:r>
    </w:p>
    <w:p w:rsidR="00F60B0F" w:rsidRPr="00F60B0F" w:rsidRDefault="00F60B0F" w:rsidP="00F60B0F">
      <w:pPr>
        <w:pStyle w:val="Odstavekseznama"/>
        <w:widowControl/>
        <w:numPr>
          <w:ilvl w:val="0"/>
          <w:numId w:val="41"/>
        </w:numPr>
        <w:contextualSpacing/>
        <w:jc w:val="both"/>
        <w:rPr>
          <w:rFonts w:cstheme="minorHAnsi"/>
          <w:szCs w:val="20"/>
          <w:lang w:val="de-DE" w:eastAsia="sl-SI"/>
        </w:rPr>
      </w:pPr>
      <w:r w:rsidRPr="00F60B0F">
        <w:rPr>
          <w:rFonts w:cstheme="minorHAnsi"/>
          <w:szCs w:val="20"/>
          <w:lang w:val="de-DE" w:eastAsia="sl-SI"/>
        </w:rPr>
        <w:t>pomoč pri integraciji SharePoint sistema z drugimi informacijskimi sistemi naročnika,</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strokovno svetovanje glede optimalne uporabe sistema,</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pomoč pri posodobitvah ali nadgradnjah sistema,</w:t>
      </w:r>
    </w:p>
    <w:p w:rsidR="00F60B0F" w:rsidRPr="00903357" w:rsidRDefault="00F60B0F" w:rsidP="00F60B0F">
      <w:pPr>
        <w:pStyle w:val="Odstavekseznama"/>
        <w:widowControl/>
        <w:numPr>
          <w:ilvl w:val="0"/>
          <w:numId w:val="41"/>
        </w:numPr>
        <w:contextualSpacing/>
        <w:jc w:val="both"/>
        <w:rPr>
          <w:rFonts w:cstheme="minorHAnsi"/>
          <w:szCs w:val="20"/>
          <w:lang w:eastAsia="sl-SI"/>
        </w:rPr>
      </w:pPr>
      <w:r w:rsidRPr="00903357">
        <w:rPr>
          <w:rFonts w:cstheme="minorHAnsi"/>
          <w:szCs w:val="20"/>
          <w:lang w:eastAsia="sl-SI"/>
        </w:rPr>
        <w:t>pomoč pri odpravljanju tehničnih težav uporabnikov.</w:t>
      </w:r>
    </w:p>
    <w:p w:rsidR="00F60B0F"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t>Storitve vzdrževanja se izvajajo izključno na zahtevo naročnika.</w:t>
      </w:r>
    </w:p>
    <w:p w:rsidR="0058527D" w:rsidRDefault="0058527D" w:rsidP="00F60B0F">
      <w:pPr>
        <w:jc w:val="both"/>
        <w:rPr>
          <w:rFonts w:cstheme="minorHAnsi"/>
          <w:szCs w:val="20"/>
          <w:lang w:eastAsia="sl-SI"/>
        </w:rPr>
      </w:pPr>
    </w:p>
    <w:p w:rsidR="0058527D" w:rsidRPr="00903357" w:rsidRDefault="0058527D" w:rsidP="00F60B0F">
      <w:pPr>
        <w:jc w:val="both"/>
        <w:rPr>
          <w:rFonts w:cstheme="minorHAnsi"/>
          <w:szCs w:val="20"/>
          <w:lang w:eastAsia="sl-SI"/>
        </w:rPr>
      </w:pPr>
      <w:r>
        <w:rPr>
          <w:rStyle w:val="bzpyqfadein"/>
        </w:rPr>
        <w:t>Izvajalec mora ob začetku izvajanja pogodbe pridobiti osnovni vpogled v obstoječe okolje Microsoft SharePoint naročnika. Stroški začetnega seznanjanja z okoljem naročnika se štejejo kot del pogodbenih storitev in se ne obračunavajo kot dodatne ure podpore.</w:t>
      </w:r>
    </w:p>
    <w:p w:rsidR="00F60B0F" w:rsidRDefault="00F60B0F" w:rsidP="00F60B0F">
      <w:pPr>
        <w:jc w:val="both"/>
        <w:rPr>
          <w:rFonts w:cstheme="minorHAnsi"/>
          <w:szCs w:val="20"/>
          <w:lang w:eastAsia="sl-SI"/>
        </w:rPr>
      </w:pPr>
    </w:p>
    <w:p w:rsidR="0058527D" w:rsidRDefault="0058527D" w:rsidP="00F60B0F">
      <w:pPr>
        <w:jc w:val="both"/>
        <w:rPr>
          <w:rFonts w:cstheme="minorHAnsi"/>
          <w:szCs w:val="20"/>
          <w:lang w:eastAsia="sl-SI"/>
        </w:rPr>
      </w:pPr>
    </w:p>
    <w:p w:rsidR="005945EF" w:rsidRPr="00903357" w:rsidRDefault="005945EF" w:rsidP="00F60B0F">
      <w:pPr>
        <w:jc w:val="both"/>
        <w:rPr>
          <w:rFonts w:cstheme="minorHAnsi"/>
          <w:szCs w:val="20"/>
          <w:lang w:eastAsia="sl-SI"/>
        </w:rPr>
      </w:pPr>
    </w:p>
    <w:p w:rsidR="00F60B0F" w:rsidRPr="00903357" w:rsidRDefault="00F60B0F" w:rsidP="00F60B0F">
      <w:pPr>
        <w:pStyle w:val="Odstavekseznama"/>
        <w:widowControl/>
        <w:numPr>
          <w:ilvl w:val="0"/>
          <w:numId w:val="40"/>
        </w:numPr>
        <w:ind w:left="284" w:hanging="284"/>
        <w:contextualSpacing/>
        <w:jc w:val="both"/>
        <w:rPr>
          <w:rFonts w:cstheme="minorHAnsi"/>
          <w:b/>
          <w:szCs w:val="20"/>
          <w:lang w:eastAsia="sl-SI"/>
        </w:rPr>
      </w:pPr>
      <w:r w:rsidRPr="00903357">
        <w:rPr>
          <w:rFonts w:cstheme="minorHAnsi"/>
          <w:b/>
          <w:szCs w:val="20"/>
          <w:lang w:eastAsia="sl-SI"/>
        </w:rPr>
        <w:lastRenderedPageBreak/>
        <w:t>OBSEG STORITEV</w:t>
      </w:r>
    </w:p>
    <w:p w:rsidR="00F60B0F"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t>Skupni obseg storitev vzdrževanja v okviru tega sklopa znaša največ 100 ur strokovnih storitev za celotno obdobje veljavnosti pogodbe.</w:t>
      </w:r>
    </w:p>
    <w:p w:rsidR="00F60B0F" w:rsidRPr="00903357" w:rsidRDefault="00F60B0F" w:rsidP="00F60B0F">
      <w:pPr>
        <w:jc w:val="both"/>
        <w:rPr>
          <w:rFonts w:cstheme="minorHAnsi"/>
          <w:szCs w:val="20"/>
          <w:lang w:eastAsia="sl-SI"/>
        </w:rPr>
      </w:pPr>
    </w:p>
    <w:p w:rsidR="00F60B0F" w:rsidRPr="00903357" w:rsidRDefault="00AC4310" w:rsidP="00F60B0F">
      <w:pPr>
        <w:jc w:val="both"/>
        <w:rPr>
          <w:rFonts w:cstheme="minorHAnsi"/>
          <w:szCs w:val="20"/>
          <w:lang w:eastAsia="sl-SI"/>
        </w:rPr>
      </w:pPr>
      <w:r>
        <w:rPr>
          <w:rStyle w:val="bzpyqfadein"/>
        </w:rPr>
        <w:t>Storitve se izvajajo na zahtevo naročnika in se obračunavajo glede na dejansko porabljene ure</w:t>
      </w:r>
      <w:r w:rsidR="00F60B0F" w:rsidRPr="00903357">
        <w:rPr>
          <w:rFonts w:cstheme="minorHAnsi"/>
          <w:szCs w:val="20"/>
          <w:lang w:eastAsia="sl-SI"/>
        </w:rPr>
        <w:t>.</w:t>
      </w:r>
    </w:p>
    <w:p w:rsidR="00F60B0F" w:rsidRDefault="00F60B0F" w:rsidP="00F60B0F">
      <w:pPr>
        <w:jc w:val="both"/>
        <w:rPr>
          <w:rFonts w:cstheme="minorHAnsi"/>
          <w:szCs w:val="20"/>
          <w:lang w:eastAsia="sl-SI"/>
        </w:rPr>
      </w:pPr>
    </w:p>
    <w:p w:rsidR="00F60B0F" w:rsidRPr="00903357" w:rsidRDefault="00F60B0F" w:rsidP="00F60B0F">
      <w:pPr>
        <w:jc w:val="both"/>
        <w:rPr>
          <w:rFonts w:cstheme="minorHAnsi"/>
          <w:szCs w:val="20"/>
          <w:lang w:eastAsia="sl-SI"/>
        </w:rPr>
      </w:pPr>
      <w:r w:rsidRPr="00903357">
        <w:rPr>
          <w:rFonts w:cstheme="minorHAnsi"/>
          <w:szCs w:val="20"/>
          <w:lang w:eastAsia="sl-SI"/>
        </w:rPr>
        <w:t>Ponudnik mora zagotoviti ustrezno evidenco opravljenih storitev in porabljenih ur.</w:t>
      </w:r>
    </w:p>
    <w:p w:rsidR="00F60B0F" w:rsidRDefault="00F60B0F" w:rsidP="00F60B0F">
      <w:pPr>
        <w:jc w:val="both"/>
        <w:rPr>
          <w:rFonts w:cstheme="minorHAnsi"/>
          <w:szCs w:val="20"/>
          <w:lang w:eastAsia="sl-SI"/>
        </w:rPr>
      </w:pPr>
    </w:p>
    <w:p w:rsidR="00F60B0F" w:rsidRPr="00903357" w:rsidRDefault="00F60B0F" w:rsidP="00F60B0F">
      <w:pPr>
        <w:jc w:val="both"/>
        <w:rPr>
          <w:rFonts w:cstheme="minorHAnsi"/>
          <w:szCs w:val="20"/>
          <w:lang w:eastAsia="sl-SI"/>
        </w:rPr>
      </w:pPr>
    </w:p>
    <w:p w:rsidR="00F60B0F" w:rsidRPr="00903357" w:rsidRDefault="00F60B0F" w:rsidP="00F60B0F">
      <w:pPr>
        <w:pStyle w:val="Odstavekseznama"/>
        <w:widowControl/>
        <w:numPr>
          <w:ilvl w:val="0"/>
          <w:numId w:val="40"/>
        </w:numPr>
        <w:ind w:left="284" w:hanging="284"/>
        <w:contextualSpacing/>
        <w:jc w:val="both"/>
        <w:rPr>
          <w:rFonts w:cstheme="minorHAnsi"/>
          <w:b/>
          <w:szCs w:val="20"/>
          <w:lang w:eastAsia="sl-SI"/>
        </w:rPr>
      </w:pPr>
      <w:r w:rsidRPr="00903357">
        <w:rPr>
          <w:rFonts w:cstheme="minorHAnsi"/>
          <w:b/>
          <w:szCs w:val="20"/>
          <w:lang w:eastAsia="sl-SI"/>
        </w:rPr>
        <w:t>OBRAČUNAVANJE STORITEV</w:t>
      </w:r>
    </w:p>
    <w:p w:rsidR="00F60B0F" w:rsidRPr="005945EF" w:rsidRDefault="00F60B0F" w:rsidP="005945EF">
      <w:pPr>
        <w:jc w:val="both"/>
        <w:rPr>
          <w:rFonts w:cstheme="minorHAnsi"/>
          <w:szCs w:val="20"/>
          <w:lang w:eastAsia="sl-SI"/>
        </w:rPr>
      </w:pPr>
    </w:p>
    <w:p w:rsidR="005945EF" w:rsidRPr="005945EF" w:rsidRDefault="005945EF" w:rsidP="005945EF">
      <w:pPr>
        <w:jc w:val="both"/>
        <w:rPr>
          <w:rFonts w:eastAsia="Times New Roman" w:cstheme="minorHAnsi"/>
          <w:szCs w:val="20"/>
          <w:lang w:val="sl-SI" w:eastAsia="sl-SI"/>
        </w:rPr>
      </w:pPr>
      <w:r w:rsidRPr="005945EF">
        <w:rPr>
          <w:rFonts w:eastAsia="Times New Roman" w:cstheme="minorHAnsi"/>
          <w:szCs w:val="20"/>
          <w:lang w:val="sl-SI" w:eastAsia="sl-SI"/>
        </w:rPr>
        <w:t>Storitve vzdrževanja se obračunavajo po dejansko porabljenem času na podlagi urne postavke ponudnika. Za obračun storitev se šteje dejanski čas izvedbe storitve, ki vključuje analizo problema, izvedbo tehničnih aktivnosti, testiranje rešitev ter komunikacijo z naročnikom, kadar je ta neposredno povezana z reševanjem zahteve.</w:t>
      </w:r>
    </w:p>
    <w:p w:rsidR="005945EF" w:rsidRPr="005945EF" w:rsidRDefault="005945EF" w:rsidP="005945EF">
      <w:pPr>
        <w:jc w:val="both"/>
        <w:rPr>
          <w:rFonts w:eastAsia="Times New Roman" w:cstheme="minorHAnsi"/>
          <w:szCs w:val="20"/>
          <w:lang w:val="sl-SI" w:eastAsia="sl-SI"/>
        </w:rPr>
      </w:pPr>
    </w:p>
    <w:p w:rsidR="005945EF" w:rsidRPr="005945EF" w:rsidRDefault="005945EF" w:rsidP="005945EF">
      <w:pPr>
        <w:jc w:val="both"/>
        <w:rPr>
          <w:rFonts w:eastAsia="Times New Roman" w:cstheme="minorHAnsi"/>
          <w:bCs/>
          <w:szCs w:val="20"/>
          <w:lang w:val="sl-SI" w:eastAsia="sl-SI"/>
        </w:rPr>
      </w:pPr>
      <w:r w:rsidRPr="005945EF">
        <w:rPr>
          <w:rFonts w:eastAsia="Times New Roman" w:cstheme="minorHAnsi"/>
          <w:bCs/>
          <w:szCs w:val="20"/>
          <w:lang w:val="sl-SI" w:eastAsia="sl-SI"/>
        </w:rPr>
        <w:t>Čas izvedbe storitev se obračunava v obračunskih enotah najmanj 15 minut.</w:t>
      </w:r>
    </w:p>
    <w:p w:rsidR="005945EF" w:rsidRPr="005945EF" w:rsidRDefault="005945EF" w:rsidP="005945EF">
      <w:pPr>
        <w:jc w:val="both"/>
        <w:rPr>
          <w:rFonts w:eastAsia="Times New Roman" w:cstheme="minorHAnsi"/>
          <w:szCs w:val="20"/>
          <w:lang w:val="sl-SI" w:eastAsia="sl-SI"/>
        </w:rPr>
      </w:pPr>
    </w:p>
    <w:p w:rsidR="005945EF" w:rsidRDefault="005945EF" w:rsidP="005945EF">
      <w:pPr>
        <w:jc w:val="both"/>
        <w:rPr>
          <w:rFonts w:eastAsia="Times New Roman" w:cstheme="minorHAnsi"/>
          <w:szCs w:val="20"/>
          <w:lang w:val="sl-SI" w:eastAsia="sl-SI"/>
        </w:rPr>
      </w:pPr>
      <w:r w:rsidRPr="005945EF">
        <w:rPr>
          <w:rFonts w:eastAsia="Times New Roman" w:cstheme="minorHAnsi"/>
          <w:szCs w:val="20"/>
          <w:lang w:val="sl-SI" w:eastAsia="sl-SI"/>
        </w:rPr>
        <w:t>V ceno ure morajo biti vključeni vsi stroški izvajalca, vključno z administrativnimi stroški, uporabo orodij ter morebitnimi stroški oddaljenega dostopa do sistema naročnika.</w:t>
      </w:r>
    </w:p>
    <w:p w:rsidR="00452E4B" w:rsidRDefault="00452E4B" w:rsidP="005945EF">
      <w:pPr>
        <w:jc w:val="both"/>
        <w:rPr>
          <w:rFonts w:eastAsia="Times New Roman" w:cstheme="minorHAnsi"/>
          <w:szCs w:val="20"/>
          <w:lang w:val="sl-SI" w:eastAsia="sl-SI"/>
        </w:rPr>
      </w:pPr>
    </w:p>
    <w:p w:rsidR="00452E4B" w:rsidRPr="00452E4B" w:rsidRDefault="00452E4B" w:rsidP="005945EF">
      <w:pPr>
        <w:jc w:val="both"/>
        <w:rPr>
          <w:rFonts w:eastAsia="Times New Roman" w:cstheme="minorHAnsi"/>
          <w:szCs w:val="20"/>
          <w:lang w:val="sl-SI" w:eastAsia="sl-SI"/>
        </w:rPr>
      </w:pPr>
      <w:r w:rsidRPr="00452E4B">
        <w:rPr>
          <w:rStyle w:val="bzpyqfadein"/>
          <w:lang w:val="sl-SI"/>
        </w:rPr>
        <w:t>Izvajalec mora naročniku na zahtevo omogočiti vpogled v podrobno časovno evidenco izvedenih aktivnosti.</w:t>
      </w:r>
    </w:p>
    <w:p w:rsidR="00F60B0F" w:rsidRDefault="00F60B0F" w:rsidP="00F60B0F">
      <w:pPr>
        <w:jc w:val="both"/>
        <w:rPr>
          <w:rFonts w:cstheme="minorHAnsi"/>
          <w:szCs w:val="20"/>
          <w:lang w:val="sl-SI" w:eastAsia="sl-SI"/>
        </w:rPr>
      </w:pPr>
    </w:p>
    <w:p w:rsidR="00452E4B" w:rsidRPr="005945EF" w:rsidRDefault="00452E4B" w:rsidP="00F60B0F">
      <w:pPr>
        <w:jc w:val="both"/>
        <w:rPr>
          <w:rFonts w:cstheme="minorHAnsi"/>
          <w:szCs w:val="20"/>
          <w:lang w:val="sl-SI" w:eastAsia="sl-SI"/>
        </w:rPr>
      </w:pPr>
    </w:p>
    <w:p w:rsidR="00F60B0F" w:rsidRPr="00903357" w:rsidRDefault="00F60B0F" w:rsidP="00F60B0F">
      <w:pPr>
        <w:pStyle w:val="Odstavekseznama"/>
        <w:widowControl/>
        <w:numPr>
          <w:ilvl w:val="0"/>
          <w:numId w:val="40"/>
        </w:numPr>
        <w:ind w:left="284" w:hanging="284"/>
        <w:contextualSpacing/>
        <w:jc w:val="both"/>
        <w:rPr>
          <w:rFonts w:cstheme="minorHAnsi"/>
          <w:b/>
          <w:szCs w:val="20"/>
          <w:lang w:eastAsia="sl-SI"/>
        </w:rPr>
      </w:pPr>
      <w:r w:rsidRPr="00903357">
        <w:rPr>
          <w:rFonts w:cstheme="minorHAnsi"/>
          <w:b/>
          <w:szCs w:val="20"/>
          <w:lang w:eastAsia="sl-SI"/>
        </w:rPr>
        <w:t>ODZIVNI ČASI</w:t>
      </w:r>
    </w:p>
    <w:p w:rsidR="00F60B0F" w:rsidRPr="00903357" w:rsidRDefault="00F60B0F" w:rsidP="00F60B0F">
      <w:pPr>
        <w:jc w:val="both"/>
        <w:rPr>
          <w:rFonts w:cstheme="minorHAnsi"/>
          <w:szCs w:val="20"/>
          <w:lang w:eastAsia="sl-SI"/>
        </w:rPr>
      </w:pPr>
    </w:p>
    <w:p w:rsidR="00F60B0F" w:rsidRPr="00903357" w:rsidRDefault="00F60B0F" w:rsidP="00F60B0F">
      <w:pPr>
        <w:jc w:val="both"/>
        <w:rPr>
          <w:rFonts w:cstheme="minorHAnsi"/>
          <w:szCs w:val="20"/>
          <w:lang w:eastAsia="sl-SI"/>
        </w:rPr>
      </w:pPr>
      <w:r w:rsidRPr="00903357">
        <w:rPr>
          <w:rFonts w:cstheme="minorHAnsi"/>
          <w:szCs w:val="20"/>
          <w:lang w:eastAsia="sl-SI"/>
        </w:rPr>
        <w:t>Ponudnik mora zagotavljati naslednje odzivne čase na zahteve naročnika:</w:t>
      </w:r>
    </w:p>
    <w:p w:rsidR="00F60B0F" w:rsidRPr="00903357" w:rsidRDefault="00F60B0F" w:rsidP="00F60B0F">
      <w:pPr>
        <w:pStyle w:val="Odstavekseznama"/>
        <w:widowControl/>
        <w:numPr>
          <w:ilvl w:val="0"/>
          <w:numId w:val="42"/>
        </w:numPr>
        <w:contextualSpacing/>
        <w:jc w:val="both"/>
        <w:rPr>
          <w:rFonts w:cstheme="minorHAnsi"/>
          <w:szCs w:val="20"/>
          <w:lang w:eastAsia="sl-SI"/>
        </w:rPr>
      </w:pPr>
      <w:r w:rsidRPr="00903357">
        <w:rPr>
          <w:rFonts w:cstheme="minorHAnsi"/>
          <w:szCs w:val="20"/>
          <w:lang w:eastAsia="sl-SI"/>
        </w:rPr>
        <w:t>kritične napake ali nedelovanje sistema: odziv najkasneje v 4 urah od prijave,</w:t>
      </w:r>
    </w:p>
    <w:p w:rsidR="00F60B0F" w:rsidRPr="00903357" w:rsidRDefault="00F60B0F" w:rsidP="00F60B0F">
      <w:pPr>
        <w:pStyle w:val="Odstavekseznama"/>
        <w:widowControl/>
        <w:numPr>
          <w:ilvl w:val="0"/>
          <w:numId w:val="42"/>
        </w:numPr>
        <w:contextualSpacing/>
        <w:jc w:val="both"/>
        <w:rPr>
          <w:rFonts w:cstheme="minorHAnsi"/>
          <w:szCs w:val="20"/>
          <w:lang w:eastAsia="sl-SI"/>
        </w:rPr>
      </w:pPr>
      <w:r w:rsidRPr="00903357">
        <w:rPr>
          <w:rFonts w:cstheme="minorHAnsi"/>
          <w:szCs w:val="20"/>
          <w:lang w:eastAsia="sl-SI"/>
        </w:rPr>
        <w:t>nekritične napake ali tehnična pomoč: odziv najkasneje v 8 delovnih urah od prijave.</w:t>
      </w:r>
    </w:p>
    <w:p w:rsidR="00F60B0F"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t>N</w:t>
      </w:r>
      <w:r w:rsidR="009D4470">
        <w:rPr>
          <w:rStyle w:val="bzpyqfadein"/>
        </w:rPr>
        <w:t>ačin prijave napak, komunikacije ter obravnave incidentov mora biti jasno določen in dokumentiran. Prijava zahtevkov se izvaja preko elektronske pošte, sistema za upravljanje zahtevkov (ticketing sistem) ali drugega dogovorjenega komunikacijskega kanala med naročnikom in izvajalcem.</w:t>
      </w:r>
    </w:p>
    <w:p w:rsidR="00F60B0F" w:rsidRDefault="00F60B0F" w:rsidP="00F60B0F">
      <w:pPr>
        <w:jc w:val="both"/>
        <w:rPr>
          <w:rFonts w:cstheme="minorHAnsi"/>
          <w:szCs w:val="20"/>
          <w:lang w:eastAsia="sl-SI"/>
        </w:rPr>
      </w:pPr>
    </w:p>
    <w:p w:rsidR="009D4470" w:rsidRPr="00903357" w:rsidRDefault="009D4470" w:rsidP="00F60B0F">
      <w:pPr>
        <w:jc w:val="both"/>
        <w:rPr>
          <w:rFonts w:cstheme="minorHAnsi"/>
          <w:szCs w:val="20"/>
          <w:lang w:eastAsia="sl-SI"/>
        </w:rPr>
      </w:pPr>
    </w:p>
    <w:p w:rsidR="00F60B0F" w:rsidRPr="00F60B0F" w:rsidRDefault="00F60B0F" w:rsidP="00F60B0F">
      <w:pPr>
        <w:pStyle w:val="Odstavekseznama"/>
        <w:numPr>
          <w:ilvl w:val="0"/>
          <w:numId w:val="40"/>
        </w:numPr>
        <w:ind w:left="284" w:hanging="284"/>
        <w:jc w:val="both"/>
        <w:rPr>
          <w:rFonts w:cstheme="minorHAnsi"/>
          <w:b/>
          <w:szCs w:val="20"/>
          <w:lang w:eastAsia="sl-SI"/>
        </w:rPr>
      </w:pPr>
      <w:r w:rsidRPr="00F60B0F">
        <w:rPr>
          <w:rFonts w:cstheme="minorHAnsi"/>
          <w:b/>
          <w:szCs w:val="20"/>
          <w:lang w:eastAsia="sl-SI"/>
        </w:rPr>
        <w:t>POROČANJE IN SLEDLJIVOST</w:t>
      </w:r>
    </w:p>
    <w:p w:rsidR="00F60B0F" w:rsidRDefault="00F60B0F" w:rsidP="00F60B0F">
      <w:pPr>
        <w:jc w:val="both"/>
        <w:rPr>
          <w:rFonts w:cstheme="minorHAnsi"/>
          <w:szCs w:val="20"/>
          <w:lang w:eastAsia="sl-SI"/>
        </w:rPr>
      </w:pPr>
    </w:p>
    <w:p w:rsidR="00F60B0F" w:rsidRPr="00903357" w:rsidRDefault="00F60B0F" w:rsidP="00F60B0F">
      <w:pPr>
        <w:jc w:val="both"/>
        <w:rPr>
          <w:rFonts w:cstheme="minorHAnsi"/>
          <w:szCs w:val="20"/>
          <w:lang w:eastAsia="sl-SI"/>
        </w:rPr>
      </w:pPr>
      <w:r w:rsidRPr="00903357">
        <w:rPr>
          <w:rFonts w:cstheme="minorHAnsi"/>
          <w:szCs w:val="20"/>
          <w:lang w:eastAsia="sl-SI"/>
        </w:rPr>
        <w:t>Ponudnik mora naročniku na zahtevo ali ob zaključku posamezne aktivnosti zagotoviti:</w:t>
      </w:r>
    </w:p>
    <w:p w:rsidR="00F60B0F" w:rsidRPr="00F60B0F" w:rsidRDefault="00F60B0F" w:rsidP="00F60B0F">
      <w:pPr>
        <w:pStyle w:val="Odstavekseznama"/>
        <w:numPr>
          <w:ilvl w:val="0"/>
          <w:numId w:val="43"/>
        </w:numPr>
        <w:jc w:val="both"/>
        <w:rPr>
          <w:rFonts w:cstheme="minorHAnsi"/>
          <w:szCs w:val="20"/>
          <w:lang w:eastAsia="sl-SI"/>
        </w:rPr>
      </w:pPr>
      <w:r w:rsidRPr="00F60B0F">
        <w:rPr>
          <w:rFonts w:cstheme="minorHAnsi"/>
          <w:szCs w:val="20"/>
          <w:lang w:eastAsia="sl-SI"/>
        </w:rPr>
        <w:t>evidenco opravljenih storitev,</w:t>
      </w:r>
    </w:p>
    <w:p w:rsidR="00F60B0F" w:rsidRPr="00F60B0F" w:rsidRDefault="00F60B0F" w:rsidP="00F60B0F">
      <w:pPr>
        <w:pStyle w:val="Odstavekseznama"/>
        <w:numPr>
          <w:ilvl w:val="0"/>
          <w:numId w:val="43"/>
        </w:numPr>
        <w:jc w:val="both"/>
        <w:rPr>
          <w:rFonts w:cstheme="minorHAnsi"/>
          <w:szCs w:val="20"/>
          <w:lang w:eastAsia="sl-SI"/>
        </w:rPr>
      </w:pPr>
      <w:r w:rsidRPr="00F60B0F">
        <w:rPr>
          <w:rFonts w:cstheme="minorHAnsi"/>
          <w:szCs w:val="20"/>
          <w:lang w:eastAsia="sl-SI"/>
        </w:rPr>
        <w:t>evidenco porabljenih ur,</w:t>
      </w:r>
    </w:p>
    <w:p w:rsidR="00F60B0F" w:rsidRPr="00F60B0F" w:rsidRDefault="00F60B0F" w:rsidP="00F60B0F">
      <w:pPr>
        <w:pStyle w:val="Odstavekseznama"/>
        <w:numPr>
          <w:ilvl w:val="0"/>
          <w:numId w:val="43"/>
        </w:numPr>
        <w:jc w:val="both"/>
        <w:rPr>
          <w:rFonts w:cstheme="minorHAnsi"/>
          <w:szCs w:val="20"/>
          <w:lang w:eastAsia="sl-SI"/>
        </w:rPr>
      </w:pPr>
      <w:r w:rsidRPr="00F60B0F">
        <w:rPr>
          <w:rFonts w:cstheme="minorHAnsi"/>
          <w:szCs w:val="20"/>
          <w:lang w:eastAsia="sl-SI"/>
        </w:rPr>
        <w:t>opis izvedenih aktivnosti,</w:t>
      </w:r>
    </w:p>
    <w:p w:rsidR="00F60B0F" w:rsidRPr="00F60B0F" w:rsidRDefault="00F60B0F" w:rsidP="00F60B0F">
      <w:pPr>
        <w:pStyle w:val="Odstavekseznama"/>
        <w:numPr>
          <w:ilvl w:val="0"/>
          <w:numId w:val="43"/>
        </w:numPr>
        <w:jc w:val="both"/>
        <w:rPr>
          <w:rFonts w:cstheme="minorHAnsi"/>
          <w:szCs w:val="20"/>
          <w:lang w:eastAsia="sl-SI"/>
        </w:rPr>
      </w:pPr>
      <w:r w:rsidRPr="00F60B0F">
        <w:rPr>
          <w:rFonts w:cstheme="minorHAnsi"/>
          <w:szCs w:val="20"/>
          <w:lang w:eastAsia="sl-SI"/>
        </w:rPr>
        <w:t>informacije o morebitnih ugotovljenih tehničnih ali varnostnih tveganjih.</w:t>
      </w:r>
    </w:p>
    <w:p w:rsidR="00F60B0F" w:rsidRDefault="00F60B0F" w:rsidP="00F60B0F">
      <w:pPr>
        <w:jc w:val="both"/>
        <w:rPr>
          <w:rFonts w:cstheme="minorHAnsi"/>
          <w:szCs w:val="20"/>
          <w:lang w:eastAsia="sl-SI"/>
        </w:rPr>
      </w:pPr>
    </w:p>
    <w:p w:rsidR="00F60B0F" w:rsidRPr="00F60B0F" w:rsidRDefault="00F60B0F" w:rsidP="00F60B0F">
      <w:pPr>
        <w:jc w:val="both"/>
        <w:rPr>
          <w:rFonts w:cstheme="minorHAnsi"/>
          <w:szCs w:val="20"/>
          <w:lang w:eastAsia="sl-SI"/>
        </w:rPr>
      </w:pPr>
    </w:p>
    <w:p w:rsidR="00F60B0F" w:rsidRPr="00F60B0F" w:rsidRDefault="00F60B0F" w:rsidP="00F60B0F">
      <w:pPr>
        <w:pStyle w:val="Odstavekseznama"/>
        <w:numPr>
          <w:ilvl w:val="0"/>
          <w:numId w:val="40"/>
        </w:numPr>
        <w:ind w:left="284" w:hanging="284"/>
        <w:jc w:val="both"/>
        <w:rPr>
          <w:rFonts w:cstheme="minorHAnsi"/>
          <w:b/>
          <w:szCs w:val="20"/>
          <w:lang w:eastAsia="sl-SI"/>
        </w:rPr>
      </w:pPr>
      <w:r w:rsidRPr="00F60B0F">
        <w:rPr>
          <w:rFonts w:cstheme="minorHAnsi"/>
          <w:b/>
          <w:szCs w:val="20"/>
          <w:lang w:eastAsia="sl-SI"/>
        </w:rPr>
        <w:t>INFORMACIJSKA VARNOST</w:t>
      </w:r>
    </w:p>
    <w:p w:rsidR="00F60B0F"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t>Ponudnik mora pri izvajanju storitev vzdrževanja upoštevati vse varnostne in organizacijske zahteve naročnika ter relevantne predpise s področja informacijske in kibernetske varnosti.</w:t>
      </w:r>
    </w:p>
    <w:p w:rsidR="00F60B0F" w:rsidRPr="00903357"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lastRenderedPageBreak/>
        <w:t>Pri dostopu do informacijskega sistema naročnika mora ponudnik ravnati v skladu z varnostnimi politikami naročnika ter zagotavljati ustrezno zaščito podatkov in informacijskih virov naročnika.</w:t>
      </w:r>
    </w:p>
    <w:p w:rsidR="00F60B0F" w:rsidRPr="00903357" w:rsidRDefault="00F60B0F" w:rsidP="00F60B0F">
      <w:pPr>
        <w:jc w:val="both"/>
        <w:rPr>
          <w:rFonts w:cstheme="minorHAnsi"/>
          <w:szCs w:val="20"/>
          <w:lang w:eastAsia="sl-SI"/>
        </w:rPr>
      </w:pPr>
    </w:p>
    <w:p w:rsidR="00F60B0F" w:rsidRDefault="00F60B0F" w:rsidP="00F60B0F">
      <w:pPr>
        <w:jc w:val="both"/>
        <w:rPr>
          <w:rFonts w:cstheme="minorHAnsi"/>
          <w:szCs w:val="20"/>
          <w:lang w:eastAsia="sl-SI"/>
        </w:rPr>
      </w:pPr>
      <w:r w:rsidRPr="00903357">
        <w:rPr>
          <w:rFonts w:cstheme="minorHAnsi"/>
          <w:szCs w:val="20"/>
          <w:lang w:eastAsia="sl-SI"/>
        </w:rPr>
        <w:t>Ponudnik mora zagotoviti, da vse aktivnosti izvajajo ustrezno usposobljene osebe, ki spoštujejo načela zaupnosti, celovitosti in razpoložljivosti informacij.</w:t>
      </w:r>
    </w:p>
    <w:p w:rsidR="009D4470" w:rsidRDefault="009D4470" w:rsidP="00F60B0F">
      <w:pPr>
        <w:jc w:val="both"/>
        <w:rPr>
          <w:rFonts w:cstheme="minorHAnsi"/>
          <w:szCs w:val="20"/>
          <w:lang w:eastAsia="sl-SI"/>
        </w:rPr>
      </w:pPr>
    </w:p>
    <w:p w:rsidR="009D4470" w:rsidRDefault="009D4470" w:rsidP="00F60B0F">
      <w:pPr>
        <w:jc w:val="both"/>
        <w:rPr>
          <w:rFonts w:cstheme="minorHAnsi"/>
          <w:szCs w:val="20"/>
          <w:lang w:eastAsia="sl-SI"/>
        </w:rPr>
      </w:pPr>
      <w:r>
        <w:rPr>
          <w:rStyle w:val="bzpyqfadein"/>
        </w:rPr>
        <w:t>Dostop do informacijskih sistemov naročnika mora biti omejen na najmanjši potreben obseg pravic, ki so potrebne za izvedbo posamezne aktivnosti. Vsi dostopi izvajalca se dodeljujejo začasno in se po zaključku aktivnosti ukinejo v skladu z varnostnimi politikami naročnika.</w:t>
      </w:r>
    </w:p>
    <w:p w:rsidR="00F60B0F" w:rsidRDefault="00F60B0F" w:rsidP="00F60B0F">
      <w:pPr>
        <w:jc w:val="both"/>
        <w:rPr>
          <w:rFonts w:cstheme="minorHAnsi"/>
          <w:szCs w:val="20"/>
          <w:lang w:eastAsia="sl-SI"/>
        </w:rPr>
      </w:pPr>
    </w:p>
    <w:p w:rsidR="005945EF" w:rsidRPr="00903357" w:rsidRDefault="005945EF" w:rsidP="00F60B0F">
      <w:pPr>
        <w:jc w:val="both"/>
        <w:rPr>
          <w:rFonts w:cstheme="minorHAnsi"/>
          <w:szCs w:val="20"/>
          <w:lang w:eastAsia="sl-SI"/>
        </w:rPr>
      </w:pPr>
    </w:p>
    <w:p w:rsidR="00F60B0F" w:rsidRPr="00F60B0F" w:rsidRDefault="00F60B0F" w:rsidP="00F60B0F">
      <w:pPr>
        <w:pStyle w:val="Odstavekseznama"/>
        <w:numPr>
          <w:ilvl w:val="0"/>
          <w:numId w:val="40"/>
        </w:numPr>
        <w:ind w:left="284" w:hanging="284"/>
        <w:jc w:val="both"/>
        <w:rPr>
          <w:rFonts w:cstheme="minorHAnsi"/>
          <w:b/>
          <w:szCs w:val="20"/>
          <w:lang w:eastAsia="sl-SI"/>
        </w:rPr>
      </w:pPr>
      <w:r w:rsidRPr="00F60B0F">
        <w:rPr>
          <w:rFonts w:cstheme="minorHAnsi"/>
          <w:b/>
          <w:szCs w:val="20"/>
          <w:lang w:eastAsia="sl-SI"/>
        </w:rPr>
        <w:t>VELJAVNOST STORITEV</w:t>
      </w:r>
    </w:p>
    <w:p w:rsidR="00F60B0F" w:rsidRPr="00F60B0F" w:rsidRDefault="00F60B0F" w:rsidP="00F60B0F">
      <w:pPr>
        <w:jc w:val="both"/>
        <w:rPr>
          <w:rFonts w:cstheme="minorHAnsi"/>
          <w:szCs w:val="20"/>
          <w:lang w:eastAsia="sl-SI"/>
        </w:rPr>
      </w:pPr>
    </w:p>
    <w:p w:rsidR="009D4470" w:rsidRDefault="009D4470" w:rsidP="00F60B0F">
      <w:pPr>
        <w:jc w:val="both"/>
        <w:rPr>
          <w:rStyle w:val="bzpyqfadein"/>
        </w:rPr>
      </w:pPr>
      <w:r>
        <w:rPr>
          <w:rStyle w:val="bzpyqfadein"/>
        </w:rPr>
        <w:t>Storitve vzdrževanja sistema Microsoft SharePoint se izvajajo v obdobju veljavnosti pogodbe, pri čemer skupni obseg storitev ne sme preseči 100 ur strokovne podpore.</w:t>
      </w:r>
    </w:p>
    <w:p w:rsidR="009D4470" w:rsidRDefault="009D4470" w:rsidP="00F60B0F">
      <w:pPr>
        <w:jc w:val="both"/>
        <w:rPr>
          <w:rFonts w:cstheme="minorHAnsi"/>
          <w:szCs w:val="20"/>
          <w:lang w:eastAsia="sl-SI"/>
        </w:rPr>
      </w:pPr>
    </w:p>
    <w:p w:rsidR="00F60B0F" w:rsidRPr="00903357" w:rsidRDefault="00F60B0F" w:rsidP="00F60B0F">
      <w:pPr>
        <w:jc w:val="both"/>
        <w:rPr>
          <w:rFonts w:cstheme="minorHAnsi"/>
          <w:szCs w:val="20"/>
          <w:lang w:eastAsia="sl-SI"/>
        </w:rPr>
      </w:pPr>
      <w:r w:rsidRPr="00903357">
        <w:rPr>
          <w:rFonts w:cstheme="minorHAnsi"/>
          <w:szCs w:val="20"/>
          <w:lang w:eastAsia="sl-SI"/>
        </w:rPr>
        <w:t>Storitve se izvajajo po potrebi naročnika in na podlagi njegovih zahtev.</w:t>
      </w:r>
    </w:p>
    <w:p w:rsidR="00F60B0F" w:rsidRDefault="00F60B0F" w:rsidP="00F60B0F">
      <w:pPr>
        <w:jc w:val="both"/>
        <w:rPr>
          <w:rFonts w:cstheme="minorHAnsi"/>
          <w:szCs w:val="20"/>
          <w:lang w:eastAsia="sl-SI"/>
        </w:rPr>
      </w:pPr>
    </w:p>
    <w:p w:rsidR="00F60B0F" w:rsidRPr="00903357" w:rsidRDefault="00F60B0F" w:rsidP="00F60B0F">
      <w:pPr>
        <w:jc w:val="both"/>
        <w:rPr>
          <w:rFonts w:cstheme="minorHAnsi"/>
          <w:szCs w:val="20"/>
          <w:lang w:eastAsia="sl-SI"/>
        </w:rPr>
      </w:pPr>
    </w:p>
    <w:p w:rsidR="00F60B0F" w:rsidRPr="00F60B0F" w:rsidRDefault="00F60B0F" w:rsidP="00F60B0F">
      <w:pPr>
        <w:pStyle w:val="Odstavekseznama"/>
        <w:numPr>
          <w:ilvl w:val="0"/>
          <w:numId w:val="40"/>
        </w:numPr>
        <w:ind w:left="284" w:hanging="284"/>
        <w:jc w:val="both"/>
        <w:rPr>
          <w:rFonts w:cstheme="minorHAnsi"/>
          <w:b/>
          <w:szCs w:val="20"/>
        </w:rPr>
      </w:pPr>
      <w:r w:rsidRPr="00F60B0F">
        <w:rPr>
          <w:rStyle w:val="bzpyqfadein"/>
          <w:rFonts w:cstheme="minorHAnsi"/>
          <w:b/>
          <w:szCs w:val="20"/>
        </w:rPr>
        <w:t>STROKOVNI PROFIL IZVAJALCA</w:t>
      </w:r>
    </w:p>
    <w:p w:rsidR="00F60B0F" w:rsidRDefault="00F60B0F" w:rsidP="00F60B0F">
      <w:pPr>
        <w:jc w:val="both"/>
        <w:rPr>
          <w:rStyle w:val="bzpyqfadein"/>
          <w:rFonts w:cstheme="minorHAnsi"/>
          <w:szCs w:val="20"/>
        </w:rPr>
      </w:pPr>
    </w:p>
    <w:p w:rsidR="00F60B0F" w:rsidRPr="00903357" w:rsidRDefault="00F60B0F" w:rsidP="00F60B0F">
      <w:pPr>
        <w:jc w:val="both"/>
        <w:rPr>
          <w:rFonts w:cstheme="minorHAnsi"/>
          <w:szCs w:val="20"/>
        </w:rPr>
      </w:pPr>
      <w:r w:rsidRPr="00903357">
        <w:rPr>
          <w:rStyle w:val="bzpyqfadein"/>
          <w:rFonts w:cstheme="minorHAnsi"/>
          <w:szCs w:val="20"/>
        </w:rPr>
        <w:t>Ponudnik mora zagotoviti, da storitve vzdrževanja in podpore sistema Microsoft SharePoint izvajajo ustrezno usposobljeni strokovnjaki z izkušnjami pri administraciji in vzdrževanju okolij Microsoft SharePoint.</w:t>
      </w:r>
    </w:p>
    <w:p w:rsidR="00F60B0F" w:rsidRDefault="00F60B0F" w:rsidP="00F60B0F">
      <w:pPr>
        <w:jc w:val="both"/>
        <w:rPr>
          <w:rStyle w:val="bzpyqfadein"/>
          <w:rFonts w:cstheme="minorHAnsi"/>
          <w:szCs w:val="20"/>
        </w:rPr>
      </w:pPr>
    </w:p>
    <w:p w:rsidR="00F60B0F" w:rsidRPr="00903357" w:rsidRDefault="00F60B0F" w:rsidP="00F60B0F">
      <w:pPr>
        <w:jc w:val="both"/>
        <w:rPr>
          <w:rFonts w:cstheme="minorHAnsi"/>
          <w:szCs w:val="20"/>
        </w:rPr>
      </w:pPr>
      <w:r w:rsidRPr="00903357">
        <w:rPr>
          <w:rStyle w:val="bzpyqfadein"/>
          <w:rFonts w:cstheme="minorHAnsi"/>
          <w:szCs w:val="20"/>
        </w:rPr>
        <w:t>Storitve morajo izvajati strokovnjaki z ustreznim znanjem s področja:</w:t>
      </w:r>
    </w:p>
    <w:p w:rsidR="00F60B0F" w:rsidRPr="00F60B0F" w:rsidRDefault="00F60B0F" w:rsidP="00F60B0F">
      <w:pPr>
        <w:pStyle w:val="Odstavekseznama"/>
        <w:numPr>
          <w:ilvl w:val="0"/>
          <w:numId w:val="44"/>
        </w:numPr>
        <w:jc w:val="both"/>
        <w:rPr>
          <w:rFonts w:cstheme="minorHAnsi"/>
          <w:szCs w:val="20"/>
        </w:rPr>
      </w:pPr>
      <w:r w:rsidRPr="00F60B0F">
        <w:rPr>
          <w:rStyle w:val="bzpyqfadein"/>
          <w:rFonts w:cstheme="minorHAnsi"/>
          <w:szCs w:val="20"/>
        </w:rPr>
        <w:t>administracije sistemov Microsoft SharePoint,</w:t>
      </w:r>
    </w:p>
    <w:p w:rsidR="00F60B0F" w:rsidRPr="00F60B0F" w:rsidRDefault="00F60B0F" w:rsidP="00F60B0F">
      <w:pPr>
        <w:pStyle w:val="Odstavekseznama"/>
        <w:numPr>
          <w:ilvl w:val="0"/>
          <w:numId w:val="44"/>
        </w:numPr>
        <w:jc w:val="both"/>
        <w:rPr>
          <w:rFonts w:cstheme="minorHAnsi"/>
          <w:szCs w:val="20"/>
        </w:rPr>
      </w:pPr>
      <w:r w:rsidRPr="00F60B0F">
        <w:rPr>
          <w:rStyle w:val="bzpyqfadein"/>
          <w:rFonts w:cstheme="minorHAnsi"/>
          <w:szCs w:val="20"/>
        </w:rPr>
        <w:t>upravljanja okolja Microsoft Windows Server,</w:t>
      </w:r>
    </w:p>
    <w:p w:rsidR="00F60B0F" w:rsidRPr="00F60B0F" w:rsidRDefault="00F60B0F" w:rsidP="00F60B0F">
      <w:pPr>
        <w:pStyle w:val="Odstavekseznama"/>
        <w:numPr>
          <w:ilvl w:val="0"/>
          <w:numId w:val="44"/>
        </w:numPr>
        <w:jc w:val="both"/>
        <w:rPr>
          <w:rFonts w:cstheme="minorHAnsi"/>
          <w:szCs w:val="20"/>
        </w:rPr>
      </w:pPr>
      <w:r w:rsidRPr="00F60B0F">
        <w:rPr>
          <w:rStyle w:val="bzpyqfadein"/>
          <w:rFonts w:cstheme="minorHAnsi"/>
          <w:szCs w:val="20"/>
        </w:rPr>
        <w:t>integracije SharePoint okolja z Microsoft Active Directory,</w:t>
      </w:r>
    </w:p>
    <w:p w:rsidR="00F60B0F" w:rsidRPr="00F60B0F" w:rsidRDefault="00F60B0F" w:rsidP="00F60B0F">
      <w:pPr>
        <w:pStyle w:val="Odstavekseznama"/>
        <w:numPr>
          <w:ilvl w:val="0"/>
          <w:numId w:val="44"/>
        </w:numPr>
        <w:jc w:val="both"/>
        <w:rPr>
          <w:rFonts w:cstheme="minorHAnsi"/>
          <w:szCs w:val="20"/>
        </w:rPr>
      </w:pPr>
      <w:r w:rsidRPr="00F60B0F">
        <w:rPr>
          <w:rStyle w:val="bzpyqfadein"/>
          <w:rFonts w:cstheme="minorHAnsi"/>
          <w:szCs w:val="20"/>
        </w:rPr>
        <w:t>upravljanja varnosti in dostopov v SharePoint okolju.</w:t>
      </w:r>
    </w:p>
    <w:p w:rsidR="00F60B0F" w:rsidRDefault="00F60B0F" w:rsidP="00F60B0F">
      <w:pPr>
        <w:jc w:val="both"/>
        <w:rPr>
          <w:rStyle w:val="bzpyqfadein"/>
          <w:rFonts w:cstheme="minorHAnsi"/>
          <w:szCs w:val="20"/>
        </w:rPr>
      </w:pPr>
    </w:p>
    <w:p w:rsidR="00AC4310" w:rsidRDefault="00452E4B" w:rsidP="00F60B0F">
      <w:pPr>
        <w:jc w:val="both"/>
        <w:rPr>
          <w:rStyle w:val="bzpyqfadein"/>
        </w:rPr>
      </w:pPr>
      <w:r>
        <w:rPr>
          <w:rStyle w:val="bzpyqfadein"/>
        </w:rPr>
        <w:t>Ponudnik mora zagotoviti, da so strokovnjaki, ki izvajajo storitve, ustrezno usposobljeni za delo z Microsoft tehnologijami in imajo praktične izkušnje pri administraciji ali vzdrževanju sistemov Microsoft SharePoint.</w:t>
      </w:r>
    </w:p>
    <w:p w:rsidR="00452E4B" w:rsidRDefault="00452E4B" w:rsidP="00F60B0F">
      <w:pPr>
        <w:jc w:val="both"/>
        <w:rPr>
          <w:rFonts w:cstheme="minorHAnsi"/>
          <w:szCs w:val="20"/>
        </w:rPr>
      </w:pPr>
    </w:p>
    <w:p w:rsidR="00AC4310" w:rsidRDefault="00AC4310" w:rsidP="00F60B0F">
      <w:pPr>
        <w:jc w:val="both"/>
        <w:rPr>
          <w:rStyle w:val="bzpyqfadein"/>
        </w:rPr>
      </w:pPr>
      <w:r>
        <w:rPr>
          <w:rStyle w:val="bzpyqfadein"/>
        </w:rPr>
        <w:t>Naročnik si pridržuje pravico zahtevati zamenjavo strokovnjaka izvajalca, če ta ne zagotavlja ustrezne strokovne ravni izvajanja storitev ali ne izpolnjuje zahtev naročnika glede kakovosti izvajanja storitev.</w:t>
      </w:r>
    </w:p>
    <w:p w:rsidR="004E0666" w:rsidRDefault="004E0666" w:rsidP="004E0666">
      <w:pPr>
        <w:tabs>
          <w:tab w:val="left" w:pos="851"/>
        </w:tabs>
        <w:ind w:right="-2"/>
        <w:jc w:val="both"/>
        <w:rPr>
          <w:rFonts w:cstheme="minorHAnsi"/>
          <w:szCs w:val="20"/>
          <w:lang w:val="sl-SI"/>
        </w:rPr>
      </w:pPr>
    </w:p>
    <w:p w:rsidR="00064EFB" w:rsidRPr="001662A9" w:rsidRDefault="00064EFB" w:rsidP="004E0666">
      <w:pPr>
        <w:tabs>
          <w:tab w:val="left" w:pos="851"/>
        </w:tabs>
        <w:ind w:right="-2"/>
        <w:jc w:val="both"/>
        <w:rPr>
          <w:rFonts w:cstheme="minorHAnsi"/>
          <w:szCs w:val="20"/>
          <w:lang w:val="sl-SI"/>
        </w:rPr>
      </w:pPr>
    </w:p>
    <w:p w:rsidR="004E0666" w:rsidRPr="001662A9" w:rsidRDefault="004E0666" w:rsidP="004E0666">
      <w:pPr>
        <w:jc w:val="both"/>
        <w:rPr>
          <w:rFonts w:cstheme="minorHAnsi"/>
          <w:szCs w:val="20"/>
          <w:lang w:val="sl-SI"/>
        </w:rPr>
      </w:pPr>
      <w:r w:rsidRPr="001662A9">
        <w:rPr>
          <w:rFonts w:cstheme="minorHAnsi"/>
          <w:szCs w:val="20"/>
          <w:lang w:val="sl-SI"/>
        </w:rPr>
        <w:t xml:space="preserve">Dne: </w:t>
      </w:r>
      <w:r w:rsidRPr="001662A9">
        <w:rPr>
          <w:rFonts w:cstheme="minorHAnsi"/>
          <w:szCs w:val="20"/>
          <w:lang w:val="sl-SI"/>
        </w:rPr>
        <w:fldChar w:fldCharType="begin">
          <w:ffData>
            <w:name w:val="Besedilo8"/>
            <w:enabled/>
            <w:calcOnExit w:val="0"/>
            <w:textInput/>
          </w:ffData>
        </w:fldChar>
      </w:r>
      <w:r w:rsidRPr="001662A9">
        <w:rPr>
          <w:rFonts w:cstheme="minorHAnsi"/>
          <w:szCs w:val="20"/>
          <w:lang w:val="sl-SI"/>
        </w:rPr>
        <w:instrText xml:space="preserve"> FORMTEXT </w:instrText>
      </w:r>
      <w:r w:rsidRPr="001662A9">
        <w:rPr>
          <w:rFonts w:cstheme="minorHAnsi"/>
          <w:szCs w:val="20"/>
          <w:lang w:val="sl-SI"/>
        </w:rPr>
      </w:r>
      <w:r w:rsidRPr="001662A9">
        <w:rPr>
          <w:rFonts w:cstheme="minorHAnsi"/>
          <w:szCs w:val="20"/>
          <w:lang w:val="sl-SI"/>
        </w:rPr>
        <w:fldChar w:fldCharType="separate"/>
      </w:r>
      <w:r w:rsidRPr="001662A9">
        <w:rPr>
          <w:rFonts w:cstheme="minorHAnsi"/>
          <w:szCs w:val="20"/>
          <w:lang w:val="sl-SI"/>
        </w:rPr>
        <w:t> </w:t>
      </w:r>
      <w:r w:rsidRPr="001662A9">
        <w:rPr>
          <w:rFonts w:cstheme="minorHAnsi"/>
          <w:szCs w:val="20"/>
          <w:lang w:val="sl-SI"/>
        </w:rPr>
        <w:t> </w:t>
      </w:r>
      <w:r w:rsidRPr="001662A9">
        <w:rPr>
          <w:rFonts w:cstheme="minorHAnsi"/>
          <w:szCs w:val="20"/>
          <w:lang w:val="sl-SI"/>
        </w:rPr>
        <w:t> </w:t>
      </w:r>
      <w:r w:rsidRPr="001662A9">
        <w:rPr>
          <w:rFonts w:cstheme="minorHAnsi"/>
          <w:szCs w:val="20"/>
          <w:lang w:val="sl-SI"/>
        </w:rPr>
        <w:t> </w:t>
      </w:r>
      <w:r w:rsidRPr="001662A9">
        <w:rPr>
          <w:rFonts w:cstheme="minorHAnsi"/>
          <w:szCs w:val="20"/>
          <w:lang w:val="sl-SI"/>
        </w:rPr>
        <w:t> </w:t>
      </w:r>
      <w:r w:rsidRPr="001662A9">
        <w:rPr>
          <w:rFonts w:cstheme="minorHAnsi"/>
          <w:szCs w:val="20"/>
          <w:lang w:val="sl-SI"/>
        </w:rPr>
        <w:fldChar w:fldCharType="end"/>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t>Žig</w:t>
      </w:r>
      <w:r w:rsidRPr="001662A9">
        <w:rPr>
          <w:rStyle w:val="Sprotnaopomba-sklic"/>
          <w:rFonts w:asciiTheme="minorHAnsi" w:hAnsiTheme="minorHAnsi" w:cstheme="minorHAnsi"/>
          <w:szCs w:val="20"/>
          <w:lang w:val="sl-SI"/>
        </w:rPr>
        <w:footnoteReference w:id="1"/>
      </w:r>
      <w:r w:rsidRPr="001662A9">
        <w:rPr>
          <w:rFonts w:cstheme="minorHAnsi"/>
          <w:szCs w:val="20"/>
          <w:lang w:val="sl-SI"/>
        </w:rPr>
        <w:t xml:space="preserve"> in podpis:</w:t>
      </w:r>
    </w:p>
    <w:p w:rsidR="004E0666" w:rsidRPr="001662A9" w:rsidRDefault="004E0666" w:rsidP="004E0666">
      <w:pPr>
        <w:jc w:val="both"/>
        <w:rPr>
          <w:rFonts w:cstheme="minorHAnsi"/>
          <w:szCs w:val="20"/>
          <w:lang w:val="sl-SI"/>
        </w:rPr>
      </w:pPr>
    </w:p>
    <w:p w:rsidR="004E0666" w:rsidRPr="001662A9" w:rsidRDefault="004E0666" w:rsidP="004E0666">
      <w:pPr>
        <w:ind w:firstLine="5670"/>
        <w:jc w:val="both"/>
        <w:rPr>
          <w:rFonts w:cstheme="minorHAnsi"/>
          <w:szCs w:val="20"/>
          <w:lang w:val="sl-SI"/>
        </w:rPr>
      </w:pPr>
      <w:r w:rsidRPr="001662A9">
        <w:rPr>
          <w:rFonts w:cstheme="minorHAnsi"/>
          <w:szCs w:val="20"/>
          <w:lang w:val="sl-SI"/>
        </w:rPr>
        <w:t>_____________________________</w:t>
      </w:r>
    </w:p>
    <w:p w:rsidR="004E0666" w:rsidRPr="00F60B0F" w:rsidRDefault="004E0666" w:rsidP="00F60B0F">
      <w:pPr>
        <w:jc w:val="both"/>
        <w:rPr>
          <w:rFonts w:cstheme="minorHAnsi"/>
          <w:szCs w:val="20"/>
        </w:rPr>
      </w:pPr>
    </w:p>
    <w:p w:rsidR="00FA754C" w:rsidRPr="001662A9" w:rsidRDefault="00FA754C" w:rsidP="001662A9">
      <w:pPr>
        <w:ind w:firstLine="5670"/>
        <w:jc w:val="both"/>
        <w:rPr>
          <w:rFonts w:cstheme="minorHAnsi"/>
          <w:szCs w:val="20"/>
          <w:lang w:val="sl-SI"/>
        </w:rPr>
      </w:pPr>
    </w:p>
    <w:sectPr w:rsidR="00FA754C" w:rsidRPr="001662A9" w:rsidSect="007D1BE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BF1" w:rsidRDefault="00914BF1" w:rsidP="007D1BEC">
      <w:r>
        <w:separator/>
      </w:r>
    </w:p>
  </w:endnote>
  <w:endnote w:type="continuationSeparator" w:id="0">
    <w:p w:rsidR="00914BF1" w:rsidRDefault="00914BF1" w:rsidP="007D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4B" w:rsidRDefault="00914BF1" w:rsidP="003B0F4B">
    <w:pPr>
      <w:pStyle w:val="Telobesedila"/>
      <w:spacing w:before="75"/>
      <w:ind w:left="0" w:right="-404"/>
      <w:rPr>
        <w:color w:val="231F20"/>
        <w:spacing w:val="-6"/>
      </w:rPr>
    </w:pPr>
  </w:p>
  <w:p w:rsidR="003B0F4B" w:rsidRDefault="007D1BEC" w:rsidP="003B0F4B">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C462EB2" wp14:editId="7B7A1683">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13403"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3B0F4B" w:rsidRPr="003B0F4B" w:rsidRDefault="007D1BE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38155A" w:rsidRPr="0038155A">
      <w:rPr>
        <w:rFonts w:eastAsia="Calibri" w:cs="Arial"/>
        <w:b/>
        <w:noProof/>
        <w:color w:val="231F20"/>
        <w:lang w:val="sl-SI"/>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D4" w:rsidRPr="00EC2F5E" w:rsidRDefault="007D1BEC" w:rsidP="006A61D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15BE941B" wp14:editId="4B4494AB">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538081"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6A61D4" w:rsidRPr="00EC2F5E" w:rsidRDefault="00914BF1" w:rsidP="006A61D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rsidTr="003860AC">
      <w:tc>
        <w:tcPr>
          <w:tcW w:w="4535" w:type="dxa"/>
        </w:tcPr>
        <w:p w:rsidR="006A61D4" w:rsidRPr="00EC2F5E" w:rsidRDefault="00914BF1" w:rsidP="003860AC">
          <w:pPr>
            <w:spacing w:before="4" w:line="150" w:lineRule="exact"/>
            <w:rPr>
              <w:rFonts w:ascii="Arial" w:hAnsi="Arial" w:cs="Arial"/>
              <w:sz w:val="14"/>
              <w:szCs w:val="14"/>
            </w:rPr>
          </w:pPr>
        </w:p>
      </w:tc>
      <w:tc>
        <w:tcPr>
          <w:tcW w:w="4535" w:type="dxa"/>
        </w:tcPr>
        <w:p w:rsidR="006A61D4" w:rsidRPr="00EC2F5E" w:rsidRDefault="007D1BEC" w:rsidP="003860AC">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p>
      </w:tc>
    </w:tr>
  </w:tbl>
  <w:p w:rsidR="00184F9B" w:rsidRPr="006A61D4" w:rsidRDefault="00914BF1" w:rsidP="006A61D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D4" w:rsidRPr="0038155A" w:rsidRDefault="007D1BEC" w:rsidP="006A61D4">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73688311" wp14:editId="0B7909E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A481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38155A">
      <w:rPr>
        <w:rFonts w:cs="Arial"/>
        <w:color w:val="231F20"/>
        <w:spacing w:val="-6"/>
        <w:lang w:val="de-DE"/>
      </w:rPr>
      <w:t>S</w:t>
    </w:r>
    <w:r w:rsidRPr="0038155A">
      <w:rPr>
        <w:rFonts w:cs="Arial"/>
        <w:color w:val="231F20"/>
        <w:spacing w:val="-3"/>
        <w:lang w:val="de-DE"/>
      </w:rPr>
      <w:t>t</w:t>
    </w:r>
    <w:r w:rsidRPr="0038155A">
      <w:rPr>
        <w:rFonts w:cs="Arial"/>
        <w:color w:val="231F20"/>
        <w:spacing w:val="-2"/>
        <w:lang w:val="de-DE"/>
      </w:rPr>
      <w:t>egn</w:t>
    </w:r>
    <w:r w:rsidRPr="0038155A">
      <w:rPr>
        <w:rFonts w:cs="Arial"/>
        <w:color w:val="231F20"/>
        <w:lang w:val="de-DE"/>
      </w:rPr>
      <w:t>e</w:t>
    </w:r>
    <w:r w:rsidRPr="0038155A">
      <w:rPr>
        <w:rFonts w:cs="Arial"/>
        <w:color w:val="231F20"/>
        <w:spacing w:val="13"/>
        <w:lang w:val="de-DE"/>
      </w:rPr>
      <w:t xml:space="preserve"> </w:t>
    </w:r>
    <w:r w:rsidRPr="0038155A">
      <w:rPr>
        <w:rFonts w:cs="Arial"/>
        <w:color w:val="231F20"/>
        <w:spacing w:val="-8"/>
        <w:lang w:val="de-DE"/>
      </w:rPr>
      <w:t>7</w:t>
    </w:r>
    <w:r w:rsidRPr="0038155A">
      <w:rPr>
        <w:rFonts w:cs="Arial"/>
        <w:color w:val="231F20"/>
        <w:lang w:val="de-DE"/>
      </w:rPr>
      <w:t>,</w:t>
    </w:r>
    <w:r w:rsidRPr="0038155A">
      <w:rPr>
        <w:rFonts w:cs="Arial"/>
        <w:color w:val="231F20"/>
        <w:spacing w:val="14"/>
        <w:lang w:val="de-DE"/>
      </w:rPr>
      <w:t xml:space="preserve"> </w:t>
    </w:r>
    <w:r w:rsidRPr="0038155A">
      <w:rPr>
        <w:rFonts w:cs="Arial"/>
        <w:color w:val="231F20"/>
        <w:spacing w:val="-2"/>
        <w:lang w:val="de-DE"/>
      </w:rPr>
      <w:t>p.p</w:t>
    </w:r>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2"/>
        <w:lang w:val="de-DE"/>
      </w:rPr>
      <w:t>418</w:t>
    </w:r>
    <w:r w:rsidRPr="0038155A">
      <w:rPr>
        <w:rFonts w:cs="Arial"/>
        <w:color w:val="231F20"/>
        <w:lang w:val="de-DE"/>
      </w:rPr>
      <w:t>,</w:t>
    </w:r>
    <w:r w:rsidRPr="0038155A">
      <w:rPr>
        <w:rFonts w:cs="Arial"/>
        <w:color w:val="231F20"/>
        <w:spacing w:val="14"/>
        <w:lang w:val="de-DE"/>
      </w:rPr>
      <w:t xml:space="preserve"> </w:t>
    </w:r>
    <w:r w:rsidRPr="0038155A">
      <w:rPr>
        <w:rFonts w:cs="Arial"/>
        <w:color w:val="231F20"/>
        <w:spacing w:val="-3"/>
        <w:lang w:val="de-DE"/>
      </w:rPr>
      <w:t>100</w:t>
    </w:r>
    <w:r w:rsidRPr="0038155A">
      <w:rPr>
        <w:rFonts w:cs="Arial"/>
        <w:color w:val="231F20"/>
        <w:lang w:val="de-DE"/>
      </w:rPr>
      <w:t>1</w:t>
    </w:r>
    <w:r w:rsidRPr="0038155A">
      <w:rPr>
        <w:rFonts w:cs="Arial"/>
        <w:color w:val="231F20"/>
        <w:spacing w:val="13"/>
        <w:lang w:val="de-DE"/>
      </w:rPr>
      <w:t xml:space="preserve"> </w:t>
    </w:r>
    <w:r w:rsidRPr="0038155A">
      <w:rPr>
        <w:rFonts w:cs="Arial"/>
        <w:color w:val="231F20"/>
        <w:spacing w:val="-2"/>
        <w:lang w:val="de-DE"/>
      </w:rPr>
      <w:t>Ljubljana</w:t>
    </w:r>
    <w:r w:rsidRPr="0038155A">
      <w:rPr>
        <w:rFonts w:cs="Arial"/>
        <w:color w:val="231F20"/>
        <w:lang w:val="de-DE"/>
      </w:rPr>
      <w:t>,</w:t>
    </w:r>
    <w:r w:rsidRPr="0038155A">
      <w:rPr>
        <w:rFonts w:cs="Arial"/>
        <w:color w:val="231F20"/>
        <w:spacing w:val="9"/>
        <w:lang w:val="de-DE"/>
      </w:rPr>
      <w:t xml:space="preserve"> </w:t>
    </w:r>
    <w:r w:rsidRPr="0038155A">
      <w:rPr>
        <w:rFonts w:cs="Arial"/>
        <w:color w:val="231F20"/>
        <w:spacing w:val="-3"/>
        <w:lang w:val="de-DE"/>
      </w:rPr>
      <w:t>t</w:t>
    </w:r>
    <w:r w:rsidRPr="0038155A">
      <w:rPr>
        <w:rFonts w:cs="Arial"/>
        <w:color w:val="231F20"/>
        <w:spacing w:val="-2"/>
        <w:lang w:val="de-DE"/>
      </w:rPr>
      <w:t>el</w:t>
    </w:r>
    <w:r w:rsidRPr="0038155A">
      <w:rPr>
        <w:rFonts w:cs="Arial"/>
        <w:color w:val="231F20"/>
        <w:spacing w:val="-3"/>
        <w:lang w:val="de-DE"/>
      </w:rPr>
      <w:t>e</w:t>
    </w:r>
    <w:r w:rsidRPr="0038155A">
      <w:rPr>
        <w:rFonts w:cs="Arial"/>
        <w:color w:val="231F20"/>
        <w:spacing w:val="-4"/>
        <w:lang w:val="de-DE"/>
      </w:rPr>
      <w:t>f</w:t>
    </w:r>
    <w:r w:rsidRPr="0038155A">
      <w:rPr>
        <w:rFonts w:cs="Arial"/>
        <w:color w:val="231F20"/>
        <w:spacing w:val="-2"/>
        <w:lang w:val="de-DE"/>
      </w:rPr>
      <w:t>on</w:t>
    </w:r>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3"/>
        <w:lang w:val="de-DE"/>
      </w:rPr>
      <w:t>0</w:t>
    </w:r>
    <w:r w:rsidRPr="0038155A">
      <w:rPr>
        <w:rFonts w:cs="Arial"/>
        <w:color w:val="231F20"/>
        <w:lang w:val="de-DE"/>
      </w:rPr>
      <w:t>1</w:t>
    </w:r>
    <w:r w:rsidRPr="0038155A">
      <w:rPr>
        <w:rFonts w:cs="Arial"/>
        <w:color w:val="231F20"/>
        <w:spacing w:val="14"/>
        <w:lang w:val="de-DE"/>
      </w:rPr>
      <w:t xml:space="preserve"> </w:t>
    </w:r>
    <w:r w:rsidRPr="0038155A">
      <w:rPr>
        <w:rFonts w:cs="Arial"/>
        <w:color w:val="231F20"/>
        <w:spacing w:val="-2"/>
        <w:lang w:val="de-DE"/>
      </w:rPr>
      <w:t>58</w:t>
    </w:r>
    <w:r w:rsidRPr="0038155A">
      <w:rPr>
        <w:rFonts w:cs="Arial"/>
        <w:color w:val="231F20"/>
        <w:lang w:val="de-DE"/>
      </w:rPr>
      <w:t>3</w:t>
    </w:r>
    <w:r w:rsidRPr="0038155A">
      <w:rPr>
        <w:rFonts w:cs="Arial"/>
        <w:color w:val="231F20"/>
        <w:spacing w:val="13"/>
        <w:lang w:val="de-DE"/>
      </w:rPr>
      <w:t xml:space="preserve"> </w:t>
    </w:r>
    <w:r w:rsidRPr="0038155A">
      <w:rPr>
        <w:rFonts w:cs="Arial"/>
        <w:color w:val="231F20"/>
        <w:spacing w:val="-2"/>
        <w:lang w:val="de-DE"/>
      </w:rPr>
      <w:t>6</w:t>
    </w:r>
    <w:r w:rsidRPr="0038155A">
      <w:rPr>
        <w:rFonts w:cs="Arial"/>
        <w:color w:val="231F20"/>
        <w:lang w:val="de-DE"/>
      </w:rPr>
      <w:t>3</w:t>
    </w:r>
    <w:r w:rsidRPr="0038155A">
      <w:rPr>
        <w:rFonts w:cs="Arial"/>
        <w:color w:val="231F20"/>
        <w:spacing w:val="14"/>
        <w:lang w:val="de-DE"/>
      </w:rPr>
      <w:t xml:space="preserve"> </w:t>
    </w:r>
    <w:r w:rsidRPr="0038155A">
      <w:rPr>
        <w:rFonts w:cs="Arial"/>
        <w:color w:val="231F20"/>
        <w:spacing w:val="-2"/>
        <w:lang w:val="de-DE"/>
      </w:rPr>
      <w:t>00</w:t>
    </w:r>
    <w:r w:rsidRPr="0038155A">
      <w:rPr>
        <w:rFonts w:cs="Arial"/>
        <w:color w:val="231F20"/>
        <w:lang w:val="de-DE"/>
      </w:rPr>
      <w:t>,</w:t>
    </w:r>
    <w:r w:rsidRPr="0038155A">
      <w:rPr>
        <w:rFonts w:cs="Arial"/>
        <w:color w:val="231F20"/>
        <w:spacing w:val="9"/>
        <w:lang w:val="de-DE"/>
      </w:rPr>
      <w:t xml:space="preserve"> </w:t>
    </w:r>
    <w:r w:rsidRPr="0038155A">
      <w:rPr>
        <w:rFonts w:cs="Arial"/>
        <w:color w:val="231F20"/>
        <w:spacing w:val="-4"/>
        <w:lang w:val="de-DE"/>
      </w:rPr>
      <w:t>f</w:t>
    </w:r>
    <w:r w:rsidRPr="0038155A">
      <w:rPr>
        <w:rFonts w:cs="Arial"/>
        <w:color w:val="231F20"/>
        <w:spacing w:val="-2"/>
        <w:lang w:val="de-DE"/>
      </w:rPr>
      <w:t>a</w:t>
    </w:r>
    <w:r w:rsidRPr="0038155A">
      <w:rPr>
        <w:rFonts w:cs="Arial"/>
        <w:color w:val="231F20"/>
        <w:spacing w:val="-3"/>
        <w:lang w:val="de-DE"/>
      </w:rPr>
      <w:t>ks</w:t>
    </w:r>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3"/>
        <w:lang w:val="de-DE"/>
      </w:rPr>
      <w:t>0</w:t>
    </w:r>
    <w:r w:rsidRPr="0038155A">
      <w:rPr>
        <w:rFonts w:cs="Arial"/>
        <w:color w:val="231F20"/>
        <w:lang w:val="de-DE"/>
      </w:rPr>
      <w:t>1</w:t>
    </w:r>
    <w:r w:rsidRPr="0038155A">
      <w:rPr>
        <w:rFonts w:cs="Arial"/>
        <w:color w:val="231F20"/>
        <w:spacing w:val="14"/>
        <w:lang w:val="de-DE"/>
      </w:rPr>
      <w:t xml:space="preserve"> </w:t>
    </w:r>
    <w:r w:rsidRPr="0038155A">
      <w:rPr>
        <w:rFonts w:cs="Arial"/>
        <w:color w:val="231F20"/>
        <w:spacing w:val="-3"/>
        <w:lang w:val="de-DE"/>
      </w:rPr>
      <w:t>51</w:t>
    </w:r>
    <w:r w:rsidRPr="0038155A">
      <w:rPr>
        <w:rFonts w:cs="Arial"/>
        <w:color w:val="231F20"/>
        <w:lang w:val="de-DE"/>
      </w:rPr>
      <w:t>1</w:t>
    </w:r>
    <w:r w:rsidRPr="0038155A">
      <w:rPr>
        <w:rFonts w:cs="Arial"/>
        <w:color w:val="231F20"/>
        <w:spacing w:val="13"/>
        <w:lang w:val="de-DE"/>
      </w:rPr>
      <w:t xml:space="preserve"> </w:t>
    </w:r>
    <w:r w:rsidRPr="0038155A">
      <w:rPr>
        <w:rFonts w:cs="Arial"/>
        <w:color w:val="231F20"/>
        <w:spacing w:val="-3"/>
        <w:lang w:val="de-DE"/>
      </w:rPr>
      <w:t>1</w:t>
    </w:r>
    <w:r w:rsidRPr="0038155A">
      <w:rPr>
        <w:rFonts w:cs="Arial"/>
        <w:color w:val="231F20"/>
        <w:lang w:val="de-DE"/>
      </w:rPr>
      <w:t>1</w:t>
    </w:r>
    <w:r w:rsidRPr="0038155A">
      <w:rPr>
        <w:rFonts w:cs="Arial"/>
        <w:color w:val="231F20"/>
        <w:spacing w:val="14"/>
        <w:lang w:val="de-DE"/>
      </w:rPr>
      <w:t xml:space="preserve"> </w:t>
    </w:r>
    <w:r w:rsidRPr="0038155A">
      <w:rPr>
        <w:rFonts w:cs="Arial"/>
        <w:color w:val="231F20"/>
        <w:spacing w:val="-3"/>
        <w:lang w:val="de-DE"/>
      </w:rPr>
      <w:t>01</w:t>
    </w:r>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2"/>
        <w:lang w:val="de-DE"/>
      </w:rPr>
      <w:t>e-nasl</w:t>
    </w:r>
    <w:r w:rsidRPr="0038155A">
      <w:rPr>
        <w:rFonts w:cs="Arial"/>
        <w:color w:val="231F20"/>
        <w:spacing w:val="-5"/>
        <w:lang w:val="de-DE"/>
      </w:rPr>
      <w:t>o</w:t>
    </w:r>
    <w:r w:rsidRPr="0038155A">
      <w:rPr>
        <w:rFonts w:cs="Arial"/>
        <w:color w:val="231F20"/>
        <w:spacing w:val="-4"/>
        <w:lang w:val="de-DE"/>
      </w:rPr>
      <w:t>v</w:t>
    </w:r>
    <w:r w:rsidRPr="0038155A">
      <w:rPr>
        <w:rFonts w:cs="Arial"/>
        <w:color w:val="231F20"/>
        <w:lang w:val="de-DE"/>
      </w:rPr>
      <w:t>:</w:t>
    </w:r>
    <w:r w:rsidRPr="0038155A">
      <w:rPr>
        <w:rFonts w:cs="Arial"/>
        <w:color w:val="231F20"/>
        <w:spacing w:val="14"/>
        <w:lang w:val="de-DE"/>
      </w:rPr>
      <w:t xml:space="preserve"> </w:t>
    </w:r>
    <w:hyperlink r:id="rId1">
      <w:r w:rsidRPr="0038155A">
        <w:rPr>
          <w:rFonts w:cs="Arial"/>
          <w:color w:val="231F20"/>
          <w:spacing w:val="-2"/>
          <w:lang w:val="de-DE"/>
        </w:rPr>
        <w:t>i</w:t>
      </w:r>
      <w:r w:rsidRPr="0038155A">
        <w:rPr>
          <w:rFonts w:cs="Arial"/>
          <w:color w:val="231F20"/>
          <w:spacing w:val="-4"/>
          <w:lang w:val="de-DE"/>
        </w:rPr>
        <w:t>nf</w:t>
      </w:r>
      <w:r w:rsidRPr="0038155A">
        <w:rPr>
          <w:rFonts w:cs="Arial"/>
          <w:color w:val="231F20"/>
          <w:spacing w:val="-2"/>
          <w:lang w:val="de-DE"/>
        </w:rPr>
        <w:t>o.b</w:t>
      </w:r>
      <w:r w:rsidRPr="0038155A">
        <w:rPr>
          <w:rFonts w:cs="Arial"/>
          <w:color w:val="231F20"/>
          <w:spacing w:val="-5"/>
          <w:lang w:val="de-DE"/>
        </w:rPr>
        <w:t>o</w:t>
      </w:r>
      <w:r w:rsidRPr="0038155A">
        <w:rPr>
          <w:rFonts w:cs="Arial"/>
          <w:color w:val="231F20"/>
          <w:spacing w:val="-3"/>
          <w:lang w:val="de-DE"/>
        </w:rPr>
        <w:t>x@a</w:t>
      </w:r>
      <w:r w:rsidRPr="0038155A">
        <w:rPr>
          <w:rFonts w:cs="Arial"/>
          <w:color w:val="231F20"/>
          <w:spacing w:val="-8"/>
          <w:lang w:val="de-DE"/>
        </w:rPr>
        <w:t>k</w:t>
      </w:r>
      <w:r w:rsidRPr="0038155A">
        <w:rPr>
          <w:rFonts w:cs="Arial"/>
          <w:color w:val="231F20"/>
          <w:spacing w:val="-2"/>
          <w:lang w:val="de-DE"/>
        </w:rPr>
        <w:t>o</w:t>
      </w:r>
      <w:r w:rsidRPr="0038155A">
        <w:rPr>
          <w:rFonts w:cs="Arial"/>
          <w:color w:val="231F20"/>
          <w:spacing w:val="-3"/>
          <w:lang w:val="de-DE"/>
        </w:rPr>
        <w:t>s</w:t>
      </w:r>
      <w:r w:rsidRPr="0038155A">
        <w:rPr>
          <w:rFonts w:cs="Arial"/>
          <w:color w:val="231F20"/>
          <w:spacing w:val="-2"/>
          <w:lang w:val="de-DE"/>
        </w:rPr>
        <w:t>-rs.si</w:t>
      </w:r>
      <w:r w:rsidRPr="0038155A">
        <w:rPr>
          <w:rFonts w:cs="Arial"/>
          <w:color w:val="231F20"/>
          <w:lang w:val="de-DE"/>
        </w:rPr>
        <w:t>,</w:t>
      </w:r>
      <w:r w:rsidRPr="0038155A">
        <w:rPr>
          <w:rFonts w:cs="Arial"/>
          <w:color w:val="231F20"/>
          <w:spacing w:val="9"/>
          <w:lang w:val="de-DE"/>
        </w:rPr>
        <w:t xml:space="preserve"> </w:t>
      </w:r>
    </w:hyperlink>
    <w:hyperlink r:id="rId2">
      <w:r w:rsidRPr="0038155A">
        <w:rPr>
          <w:rFonts w:cs="Arial"/>
          <w:color w:val="231F20"/>
          <w:spacing w:val="-2"/>
          <w:lang w:val="de-DE"/>
        </w:rPr>
        <w:t>ww</w:t>
      </w:r>
      <w:r w:rsidRPr="0038155A">
        <w:rPr>
          <w:rFonts w:cs="Arial"/>
          <w:color w:val="231F20"/>
          <w:spacing w:val="-6"/>
          <w:lang w:val="de-DE"/>
        </w:rPr>
        <w:t>w</w:t>
      </w:r>
      <w:r w:rsidRPr="0038155A">
        <w:rPr>
          <w:rFonts w:cs="Arial"/>
          <w:color w:val="231F20"/>
          <w:spacing w:val="-3"/>
          <w:lang w:val="de-DE"/>
        </w:rPr>
        <w:t>.a</w:t>
      </w:r>
      <w:r w:rsidRPr="0038155A">
        <w:rPr>
          <w:rFonts w:cs="Arial"/>
          <w:color w:val="231F20"/>
          <w:spacing w:val="-8"/>
          <w:lang w:val="de-DE"/>
        </w:rPr>
        <w:t>k</w:t>
      </w:r>
      <w:r w:rsidRPr="0038155A">
        <w:rPr>
          <w:rFonts w:cs="Arial"/>
          <w:color w:val="231F20"/>
          <w:spacing w:val="-2"/>
          <w:lang w:val="de-DE"/>
        </w:rPr>
        <w:t>o</w:t>
      </w:r>
      <w:r w:rsidRPr="0038155A">
        <w:rPr>
          <w:rFonts w:cs="Arial"/>
          <w:color w:val="231F20"/>
          <w:spacing w:val="-3"/>
          <w:lang w:val="de-DE"/>
        </w:rPr>
        <w:t>s</w:t>
      </w:r>
      <w:r w:rsidRPr="0038155A">
        <w:rPr>
          <w:rFonts w:cs="Arial"/>
          <w:color w:val="231F20"/>
          <w:spacing w:val="-2"/>
          <w:lang w:val="de-DE"/>
        </w:rPr>
        <w:t>-rs.si</w:t>
      </w:r>
      <w:r w:rsidRPr="0038155A">
        <w:rPr>
          <w:rFonts w:cs="Arial"/>
          <w:color w:val="231F20"/>
          <w:lang w:val="de-DE"/>
        </w:rPr>
        <w:t>,</w:t>
      </w:r>
      <w:r w:rsidRPr="0038155A">
        <w:rPr>
          <w:rFonts w:cs="Arial"/>
          <w:color w:val="231F20"/>
          <w:spacing w:val="13"/>
          <w:lang w:val="de-DE"/>
        </w:rPr>
        <w:t xml:space="preserve"> </w:t>
      </w:r>
    </w:hyperlink>
    <w:r w:rsidRPr="0038155A">
      <w:rPr>
        <w:rFonts w:cs="Arial"/>
        <w:color w:val="231F20"/>
        <w:spacing w:val="-2"/>
        <w:lang w:val="de-DE"/>
      </w:rPr>
      <w:t>da</w:t>
    </w:r>
    <w:r w:rsidRPr="0038155A">
      <w:rPr>
        <w:rFonts w:cs="Arial"/>
        <w:color w:val="231F20"/>
        <w:spacing w:val="-5"/>
        <w:lang w:val="de-DE"/>
      </w:rPr>
      <w:t>v</w:t>
    </w:r>
    <w:r w:rsidRPr="0038155A">
      <w:rPr>
        <w:rFonts w:cs="Arial"/>
        <w:color w:val="231F20"/>
        <w:spacing w:val="-2"/>
        <w:lang w:val="de-DE"/>
      </w:rPr>
      <w:t>čn</w:t>
    </w:r>
    <w:r w:rsidRPr="0038155A">
      <w:rPr>
        <w:rFonts w:cs="Arial"/>
        <w:color w:val="231F20"/>
        <w:lang w:val="de-DE"/>
      </w:rPr>
      <w:t>a</w:t>
    </w:r>
    <w:r w:rsidRPr="0038155A">
      <w:rPr>
        <w:rFonts w:cs="Arial"/>
        <w:color w:val="231F20"/>
        <w:spacing w:val="14"/>
        <w:lang w:val="de-DE"/>
      </w:rPr>
      <w:t xml:space="preserve"> </w:t>
    </w:r>
    <w:r w:rsidRPr="0038155A">
      <w:rPr>
        <w:rFonts w:cs="Arial"/>
        <w:color w:val="231F20"/>
        <w:spacing w:val="-2"/>
        <w:lang w:val="de-DE"/>
      </w:rPr>
      <w:t>št.</w:t>
    </w:r>
    <w:r w:rsidRPr="0038155A">
      <w:rPr>
        <w:rFonts w:cs="Arial"/>
        <w:color w:val="231F20"/>
        <w:lang w:val="de-DE"/>
      </w:rPr>
      <w:t>:</w:t>
    </w:r>
    <w:r w:rsidRPr="0038155A">
      <w:rPr>
        <w:rFonts w:cs="Arial"/>
        <w:color w:val="231F20"/>
        <w:spacing w:val="-2"/>
        <w:lang w:val="de-DE"/>
      </w:rPr>
      <w:t xml:space="preserve">10482369       </w:t>
    </w:r>
  </w:p>
  <w:p w:rsidR="006A61D4" w:rsidRPr="0038155A" w:rsidRDefault="00914BF1" w:rsidP="006A61D4">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rsidTr="003860AC">
      <w:tc>
        <w:tcPr>
          <w:tcW w:w="4535" w:type="dxa"/>
        </w:tcPr>
        <w:p w:rsidR="006A61D4" w:rsidRPr="0038155A" w:rsidRDefault="00914BF1" w:rsidP="003860AC">
          <w:pPr>
            <w:spacing w:before="4" w:line="150" w:lineRule="exact"/>
            <w:rPr>
              <w:rFonts w:ascii="Arial" w:hAnsi="Arial" w:cs="Arial"/>
              <w:sz w:val="14"/>
              <w:szCs w:val="14"/>
              <w:lang w:val="de-DE"/>
            </w:rPr>
          </w:pPr>
        </w:p>
      </w:tc>
      <w:tc>
        <w:tcPr>
          <w:tcW w:w="4535" w:type="dxa"/>
        </w:tcPr>
        <w:p w:rsidR="006A61D4" w:rsidRPr="00EC2F5E" w:rsidRDefault="007D1BEC" w:rsidP="003860AC">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p>
      </w:tc>
    </w:tr>
  </w:tbl>
  <w:p w:rsidR="009C77A1" w:rsidRPr="006A61D4" w:rsidRDefault="00914BF1" w:rsidP="006A61D4">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BF1" w:rsidRDefault="00914BF1" w:rsidP="007D1BEC">
      <w:r>
        <w:separator/>
      </w:r>
    </w:p>
  </w:footnote>
  <w:footnote w:type="continuationSeparator" w:id="0">
    <w:p w:rsidR="00914BF1" w:rsidRDefault="00914BF1" w:rsidP="007D1BEC">
      <w:r>
        <w:continuationSeparator/>
      </w:r>
    </w:p>
  </w:footnote>
  <w:footnote w:id="1">
    <w:p w:rsidR="004E0666" w:rsidRDefault="004E0666" w:rsidP="004E0666">
      <w:pPr>
        <w:pStyle w:val="Sprotnaopomba-besedilo"/>
        <w:spacing w:before="2"/>
        <w:rPr>
          <w:rFonts w:asciiTheme="minorHAnsi" w:hAnsiTheme="minorHAnsi" w:cstheme="minorHAnsi"/>
          <w:sz w:val="18"/>
          <w:szCs w:val="18"/>
        </w:rPr>
      </w:pPr>
      <w:r>
        <w:rPr>
          <w:rStyle w:val="Sprotnaopomba-sklic"/>
          <w:rFonts w:asciiTheme="minorHAnsi" w:eastAsia="MS Mincho" w:hAnsiTheme="minorHAnsi" w:cstheme="minorHAnsi"/>
          <w:sz w:val="18"/>
          <w:szCs w:val="18"/>
        </w:rPr>
        <w:footnoteRef/>
      </w:r>
      <w:r>
        <w:rPr>
          <w:rFonts w:asciiTheme="minorHAnsi" w:hAnsiTheme="minorHAnsi" w:cstheme="minorHAnsi"/>
          <w:sz w:val="18"/>
          <w:szCs w:val="18"/>
        </w:rPr>
        <w:t xml:space="preserve"> V primeru digitalnega podpisa žig ni potreben.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4B" w:rsidRDefault="007D1BEC" w:rsidP="003B0F4B">
    <w:pPr>
      <w:pStyle w:val="Glava"/>
      <w:ind w:left="-1560"/>
    </w:pPr>
    <w:r>
      <w:rPr>
        <w:noProof/>
        <w:lang w:val="sl-SI" w:eastAsia="sl-SI"/>
      </w:rPr>
      <w:drawing>
        <wp:inline distT="0" distB="0" distL="0" distR="0" wp14:anchorId="568578BF" wp14:editId="5976101A">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DC5" w:rsidRDefault="007D1BEC" w:rsidP="007109AE">
    <w:pPr>
      <w:pStyle w:val="Glava"/>
      <w:ind w:left="-1560"/>
    </w:pPr>
    <w:r w:rsidRPr="00376972">
      <w:rPr>
        <w:noProof/>
        <w:lang w:val="sl-SI" w:eastAsia="sl-SI"/>
      </w:rPr>
      <w:drawing>
        <wp:inline distT="0" distB="0" distL="0" distR="0" wp14:anchorId="215491AF" wp14:editId="4465B10E">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9F2DC5" w:rsidRDefault="00914B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7A1" w:rsidRDefault="007D1BEC" w:rsidP="009C77A1">
    <w:pPr>
      <w:pStyle w:val="Glava"/>
      <w:ind w:left="-1560"/>
    </w:pPr>
    <w:r>
      <w:rPr>
        <w:noProof/>
        <w:lang w:val="sl-SI" w:eastAsia="sl-SI"/>
      </w:rPr>
      <w:drawing>
        <wp:inline distT="0" distB="0" distL="0" distR="0" wp14:anchorId="21083B31" wp14:editId="53D37CD3">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494D"/>
    <w:multiLevelType w:val="multilevel"/>
    <w:tmpl w:val="8B14E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53331"/>
    <w:multiLevelType w:val="hybridMultilevel"/>
    <w:tmpl w:val="5D0E3640"/>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712FC0"/>
    <w:multiLevelType w:val="hybridMultilevel"/>
    <w:tmpl w:val="42C4EDD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AFF"/>
    <w:multiLevelType w:val="hybridMultilevel"/>
    <w:tmpl w:val="4AE6D6D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C464C"/>
    <w:multiLevelType w:val="hybridMultilevel"/>
    <w:tmpl w:val="9CEA65E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E0461C"/>
    <w:multiLevelType w:val="multilevel"/>
    <w:tmpl w:val="C39C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A63A2"/>
    <w:multiLevelType w:val="hybridMultilevel"/>
    <w:tmpl w:val="38D0DFA0"/>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37498"/>
    <w:multiLevelType w:val="hybridMultilevel"/>
    <w:tmpl w:val="5520462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D1AA1"/>
    <w:multiLevelType w:val="hybridMultilevel"/>
    <w:tmpl w:val="9C18E6F4"/>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E71452"/>
    <w:multiLevelType w:val="multilevel"/>
    <w:tmpl w:val="94DE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E76BE"/>
    <w:multiLevelType w:val="hybridMultilevel"/>
    <w:tmpl w:val="4E00B77E"/>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BB0830"/>
    <w:multiLevelType w:val="hybridMultilevel"/>
    <w:tmpl w:val="899CA99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C10BE9"/>
    <w:multiLevelType w:val="hybridMultilevel"/>
    <w:tmpl w:val="26FA9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2A1CB3"/>
    <w:multiLevelType w:val="hybridMultilevel"/>
    <w:tmpl w:val="60D2D6E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1B1B19"/>
    <w:multiLevelType w:val="hybridMultilevel"/>
    <w:tmpl w:val="F8DEDE9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B73AF"/>
    <w:multiLevelType w:val="hybridMultilevel"/>
    <w:tmpl w:val="9A92390C"/>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3946B3"/>
    <w:multiLevelType w:val="hybridMultilevel"/>
    <w:tmpl w:val="1D4E80AE"/>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BD2FA1"/>
    <w:multiLevelType w:val="hybridMultilevel"/>
    <w:tmpl w:val="BA1A1958"/>
    <w:lvl w:ilvl="0" w:tplc="2B548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B875BD"/>
    <w:multiLevelType w:val="hybridMultilevel"/>
    <w:tmpl w:val="28943434"/>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370166"/>
    <w:multiLevelType w:val="hybridMultilevel"/>
    <w:tmpl w:val="CA7479A4"/>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874B9"/>
    <w:multiLevelType w:val="hybridMultilevel"/>
    <w:tmpl w:val="5C08025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6904AF"/>
    <w:multiLevelType w:val="hybridMultilevel"/>
    <w:tmpl w:val="E04A30F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97500F"/>
    <w:multiLevelType w:val="hybridMultilevel"/>
    <w:tmpl w:val="22BCF99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87301B"/>
    <w:multiLevelType w:val="hybridMultilevel"/>
    <w:tmpl w:val="59F46CA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422D31"/>
    <w:multiLevelType w:val="hybridMultilevel"/>
    <w:tmpl w:val="D538852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8408D1"/>
    <w:multiLevelType w:val="hybridMultilevel"/>
    <w:tmpl w:val="D4961EA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8747CB"/>
    <w:multiLevelType w:val="hybridMultilevel"/>
    <w:tmpl w:val="EC4CD59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747CDF"/>
    <w:multiLevelType w:val="hybridMultilevel"/>
    <w:tmpl w:val="9E0CC0E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0F152F"/>
    <w:multiLevelType w:val="multilevel"/>
    <w:tmpl w:val="DB40C29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410519"/>
    <w:multiLevelType w:val="multilevel"/>
    <w:tmpl w:val="81BE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175436"/>
    <w:multiLevelType w:val="multilevel"/>
    <w:tmpl w:val="D736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641618"/>
    <w:multiLevelType w:val="hybridMultilevel"/>
    <w:tmpl w:val="88BAC99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D0101"/>
    <w:multiLevelType w:val="multilevel"/>
    <w:tmpl w:val="51E4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C93870"/>
    <w:multiLevelType w:val="hybridMultilevel"/>
    <w:tmpl w:val="BD920510"/>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8C0EE9"/>
    <w:multiLevelType w:val="multilevel"/>
    <w:tmpl w:val="855EF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C4489C"/>
    <w:multiLevelType w:val="hybridMultilevel"/>
    <w:tmpl w:val="8F7ACEF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173E1F"/>
    <w:multiLevelType w:val="hybridMultilevel"/>
    <w:tmpl w:val="FE84CA2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DB628E"/>
    <w:multiLevelType w:val="hybridMultilevel"/>
    <w:tmpl w:val="49CCAE0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A65729"/>
    <w:multiLevelType w:val="hybridMultilevel"/>
    <w:tmpl w:val="0508752E"/>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1F5629"/>
    <w:multiLevelType w:val="hybridMultilevel"/>
    <w:tmpl w:val="78723AE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986260"/>
    <w:multiLevelType w:val="hybridMultilevel"/>
    <w:tmpl w:val="A278554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4715AF"/>
    <w:multiLevelType w:val="hybridMultilevel"/>
    <w:tmpl w:val="3B20BC7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D202A"/>
    <w:multiLevelType w:val="multilevel"/>
    <w:tmpl w:val="FBD26AB4"/>
    <w:lvl w:ilvl="0">
      <w:start w:val="1"/>
      <w:numFmt w:val="decimal"/>
      <w:pStyle w:val="Naslov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6A2E1E"/>
    <w:multiLevelType w:val="multilevel"/>
    <w:tmpl w:val="D0F4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2"/>
  </w:num>
  <w:num w:numId="3">
    <w:abstractNumId w:val="1"/>
  </w:num>
  <w:num w:numId="4">
    <w:abstractNumId w:val="17"/>
  </w:num>
  <w:num w:numId="5">
    <w:abstractNumId w:val="14"/>
  </w:num>
  <w:num w:numId="6">
    <w:abstractNumId w:val="20"/>
  </w:num>
  <w:num w:numId="7">
    <w:abstractNumId w:val="4"/>
  </w:num>
  <w:num w:numId="8">
    <w:abstractNumId w:val="10"/>
  </w:num>
  <w:num w:numId="9">
    <w:abstractNumId w:val="21"/>
  </w:num>
  <w:num w:numId="10">
    <w:abstractNumId w:val="27"/>
  </w:num>
  <w:num w:numId="11">
    <w:abstractNumId w:val="23"/>
  </w:num>
  <w:num w:numId="12">
    <w:abstractNumId w:val="41"/>
  </w:num>
  <w:num w:numId="13">
    <w:abstractNumId w:val="37"/>
  </w:num>
  <w:num w:numId="14">
    <w:abstractNumId w:val="19"/>
  </w:num>
  <w:num w:numId="15">
    <w:abstractNumId w:val="15"/>
  </w:num>
  <w:num w:numId="16">
    <w:abstractNumId w:val="40"/>
  </w:num>
  <w:num w:numId="17">
    <w:abstractNumId w:val="22"/>
  </w:num>
  <w:num w:numId="18">
    <w:abstractNumId w:val="39"/>
  </w:num>
  <w:num w:numId="19">
    <w:abstractNumId w:val="24"/>
  </w:num>
  <w:num w:numId="20">
    <w:abstractNumId w:val="25"/>
  </w:num>
  <w:num w:numId="21">
    <w:abstractNumId w:val="26"/>
  </w:num>
  <w:num w:numId="22">
    <w:abstractNumId w:val="18"/>
  </w:num>
  <w:num w:numId="23">
    <w:abstractNumId w:val="33"/>
  </w:num>
  <w:num w:numId="24">
    <w:abstractNumId w:val="30"/>
  </w:num>
  <w:num w:numId="25">
    <w:abstractNumId w:val="9"/>
  </w:num>
  <w:num w:numId="26">
    <w:abstractNumId w:val="31"/>
  </w:num>
  <w:num w:numId="27">
    <w:abstractNumId w:val="7"/>
  </w:num>
  <w:num w:numId="28">
    <w:abstractNumId w:val="0"/>
  </w:num>
  <w:num w:numId="29">
    <w:abstractNumId w:val="43"/>
  </w:num>
  <w:num w:numId="30">
    <w:abstractNumId w:val="32"/>
  </w:num>
  <w:num w:numId="31">
    <w:abstractNumId w:val="34"/>
  </w:num>
  <w:num w:numId="32">
    <w:abstractNumId w:val="29"/>
  </w:num>
  <w:num w:numId="33">
    <w:abstractNumId w:val="35"/>
  </w:num>
  <w:num w:numId="34">
    <w:abstractNumId w:val="11"/>
  </w:num>
  <w:num w:numId="35">
    <w:abstractNumId w:val="6"/>
  </w:num>
  <w:num w:numId="36">
    <w:abstractNumId w:val="38"/>
  </w:num>
  <w:num w:numId="37">
    <w:abstractNumId w:val="3"/>
  </w:num>
  <w:num w:numId="38">
    <w:abstractNumId w:val="5"/>
  </w:num>
  <w:num w:numId="39">
    <w:abstractNumId w:val="28"/>
  </w:num>
  <w:num w:numId="40">
    <w:abstractNumId w:val="12"/>
  </w:num>
  <w:num w:numId="41">
    <w:abstractNumId w:val="16"/>
  </w:num>
  <w:num w:numId="42">
    <w:abstractNumId w:val="8"/>
  </w:num>
  <w:num w:numId="43">
    <w:abstractNumId w:val="36"/>
  </w:num>
  <w:num w:numId="4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55A"/>
    <w:rsid w:val="00017442"/>
    <w:rsid w:val="00064EFB"/>
    <w:rsid w:val="000817F1"/>
    <w:rsid w:val="000F0FB6"/>
    <w:rsid w:val="000F0FD7"/>
    <w:rsid w:val="000F5CAB"/>
    <w:rsid w:val="00102C5B"/>
    <w:rsid w:val="001102F1"/>
    <w:rsid w:val="00112C34"/>
    <w:rsid w:val="001662A9"/>
    <w:rsid w:val="00197599"/>
    <w:rsid w:val="001B1AFE"/>
    <w:rsid w:val="001E45AE"/>
    <w:rsid w:val="002179F6"/>
    <w:rsid w:val="00247DD7"/>
    <w:rsid w:val="002F6E15"/>
    <w:rsid w:val="00300CE9"/>
    <w:rsid w:val="0038155A"/>
    <w:rsid w:val="003A5D1A"/>
    <w:rsid w:val="004254F8"/>
    <w:rsid w:val="00452E4B"/>
    <w:rsid w:val="004607FD"/>
    <w:rsid w:val="00474DFF"/>
    <w:rsid w:val="004833AA"/>
    <w:rsid w:val="004E0666"/>
    <w:rsid w:val="004F0BA1"/>
    <w:rsid w:val="005162EE"/>
    <w:rsid w:val="00521B06"/>
    <w:rsid w:val="0058527D"/>
    <w:rsid w:val="005945EF"/>
    <w:rsid w:val="005E6EFB"/>
    <w:rsid w:val="0067019C"/>
    <w:rsid w:val="006A5B97"/>
    <w:rsid w:val="006B4EA0"/>
    <w:rsid w:val="007010F2"/>
    <w:rsid w:val="00721579"/>
    <w:rsid w:val="007A2DAD"/>
    <w:rsid w:val="007C4ABE"/>
    <w:rsid w:val="007D1BEC"/>
    <w:rsid w:val="007D1E45"/>
    <w:rsid w:val="00806680"/>
    <w:rsid w:val="00840072"/>
    <w:rsid w:val="008F59E4"/>
    <w:rsid w:val="00914BF1"/>
    <w:rsid w:val="009D4470"/>
    <w:rsid w:val="00A40593"/>
    <w:rsid w:val="00A411D7"/>
    <w:rsid w:val="00AA1EDC"/>
    <w:rsid w:val="00AB5BE4"/>
    <w:rsid w:val="00AC4310"/>
    <w:rsid w:val="00AF6154"/>
    <w:rsid w:val="00B14C27"/>
    <w:rsid w:val="00B43CAD"/>
    <w:rsid w:val="00B7369B"/>
    <w:rsid w:val="00C2110C"/>
    <w:rsid w:val="00C32124"/>
    <w:rsid w:val="00C811A8"/>
    <w:rsid w:val="00C96D22"/>
    <w:rsid w:val="00D2175A"/>
    <w:rsid w:val="00D4502F"/>
    <w:rsid w:val="00D75009"/>
    <w:rsid w:val="00D77B5D"/>
    <w:rsid w:val="00DA6C20"/>
    <w:rsid w:val="00E365BE"/>
    <w:rsid w:val="00E65E66"/>
    <w:rsid w:val="00E75387"/>
    <w:rsid w:val="00E91A83"/>
    <w:rsid w:val="00F60B0F"/>
    <w:rsid w:val="00F736E8"/>
    <w:rsid w:val="00F95B53"/>
    <w:rsid w:val="00FA75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67019C"/>
    <w:pPr>
      <w:widowControl w:val="0"/>
      <w:spacing w:after="0" w:line="240" w:lineRule="auto"/>
    </w:pPr>
    <w:rPr>
      <w:sz w:val="20"/>
      <w:lang w:val="en-US"/>
    </w:rPr>
  </w:style>
  <w:style w:type="paragraph" w:styleId="Naslov1">
    <w:name w:val="heading 1"/>
    <w:basedOn w:val="Navaden"/>
    <w:next w:val="Navaden"/>
    <w:link w:val="Naslov1Znak"/>
    <w:uiPriority w:val="9"/>
    <w:qFormat/>
    <w:rsid w:val="00247DD7"/>
    <w:pPr>
      <w:keepNext/>
      <w:keepLines/>
      <w:numPr>
        <w:numId w:val="1"/>
      </w:numPr>
      <w:ind w:left="360"/>
      <w:outlineLvl w:val="0"/>
    </w:pPr>
    <w:rPr>
      <w:rFonts w:eastAsiaTheme="majorEastAsia" w:cstheme="majorBidi"/>
      <w:b/>
      <w:caps/>
      <w:szCs w:val="32"/>
    </w:rPr>
  </w:style>
  <w:style w:type="paragraph" w:styleId="Naslov2">
    <w:name w:val="heading 2"/>
    <w:basedOn w:val="Navaden"/>
    <w:next w:val="Navaden"/>
    <w:link w:val="Naslov2Znak"/>
    <w:uiPriority w:val="9"/>
    <w:unhideWhenUsed/>
    <w:qFormat/>
    <w:rsid w:val="005162EE"/>
    <w:pPr>
      <w:keepNext/>
      <w:keepLines/>
      <w:numPr>
        <w:numId w:val="4"/>
      </w:numPr>
      <w:spacing w:before="40"/>
      <w:outlineLvl w:val="1"/>
    </w:pPr>
    <w:rPr>
      <w:rFonts w:eastAsiaTheme="majorEastAsia" w:cstheme="majorBidi"/>
      <w:b/>
      <w:szCs w:val="26"/>
    </w:rPr>
  </w:style>
  <w:style w:type="paragraph" w:styleId="Naslov3">
    <w:name w:val="heading 3"/>
    <w:basedOn w:val="Navaden"/>
    <w:link w:val="Naslov3Znak"/>
    <w:uiPriority w:val="9"/>
    <w:qFormat/>
    <w:rsid w:val="0038155A"/>
    <w:pPr>
      <w:widowControl/>
      <w:spacing w:before="100" w:beforeAutospacing="1" w:after="100" w:afterAutospacing="1"/>
      <w:outlineLvl w:val="2"/>
    </w:pPr>
    <w:rPr>
      <w:rFonts w:ascii="Times New Roman" w:eastAsia="Times New Roman" w:hAnsi="Times New Roman" w:cs="Times New Roman"/>
      <w:b/>
      <w:bCs/>
      <w:sz w:val="27"/>
      <w:szCs w:val="27"/>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7D1BEC"/>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7D1BEC"/>
    <w:rPr>
      <w:rFonts w:ascii="Arial" w:eastAsia="Arial" w:hAnsi="Arial"/>
      <w:sz w:val="14"/>
      <w:szCs w:val="14"/>
      <w:lang w:val="en-US"/>
    </w:rPr>
  </w:style>
  <w:style w:type="paragraph" w:styleId="Glava">
    <w:name w:val="header"/>
    <w:basedOn w:val="Navaden"/>
    <w:link w:val="GlavaZnak"/>
    <w:uiPriority w:val="99"/>
    <w:unhideWhenUsed/>
    <w:rsid w:val="007D1BEC"/>
    <w:pPr>
      <w:tabs>
        <w:tab w:val="center" w:pos="4536"/>
        <w:tab w:val="right" w:pos="9072"/>
      </w:tabs>
    </w:pPr>
  </w:style>
  <w:style w:type="character" w:customStyle="1" w:styleId="GlavaZnak">
    <w:name w:val="Glava Znak"/>
    <w:basedOn w:val="Privzetapisavaodstavka"/>
    <w:link w:val="Glava"/>
    <w:uiPriority w:val="99"/>
    <w:rsid w:val="007D1BEC"/>
    <w:rPr>
      <w:sz w:val="24"/>
      <w:lang w:val="en-US"/>
    </w:rPr>
  </w:style>
  <w:style w:type="paragraph" w:styleId="Noga">
    <w:name w:val="footer"/>
    <w:basedOn w:val="Navaden"/>
    <w:link w:val="NogaZnak"/>
    <w:uiPriority w:val="99"/>
    <w:unhideWhenUsed/>
    <w:rsid w:val="007D1BEC"/>
    <w:pPr>
      <w:tabs>
        <w:tab w:val="center" w:pos="4536"/>
        <w:tab w:val="right" w:pos="9072"/>
      </w:tabs>
    </w:pPr>
  </w:style>
  <w:style w:type="character" w:customStyle="1" w:styleId="NogaZnak">
    <w:name w:val="Noga Znak"/>
    <w:basedOn w:val="Privzetapisavaodstavka"/>
    <w:link w:val="Noga"/>
    <w:uiPriority w:val="99"/>
    <w:rsid w:val="007D1BEC"/>
    <w:rPr>
      <w:sz w:val="24"/>
      <w:lang w:val="en-US"/>
    </w:rPr>
  </w:style>
  <w:style w:type="table" w:styleId="Tabelamrea">
    <w:name w:val="Table Grid"/>
    <w:basedOn w:val="Navadnatabela"/>
    <w:uiPriority w:val="59"/>
    <w:rsid w:val="007D1BE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38155A"/>
    <w:pPr>
      <w:widowControl/>
      <w:spacing w:beforeLines="1"/>
    </w:pPr>
    <w:rPr>
      <w:rFonts w:ascii="Times New Roman" w:eastAsia="Times New Roman" w:hAnsi="Times New Roman" w:cs="Times New Roman"/>
      <w:szCs w:val="20"/>
      <w:lang w:val="x-none" w:eastAsia="x-none"/>
    </w:rPr>
  </w:style>
  <w:style w:type="character" w:customStyle="1" w:styleId="Sprotnaopomba-besediloZnak">
    <w:name w:val="Sprotna opomba - besedilo Znak"/>
    <w:basedOn w:val="Privzetapisavaodstavka"/>
    <w:link w:val="Sprotnaopomba-besedilo"/>
    <w:uiPriority w:val="99"/>
    <w:semiHidden/>
    <w:rsid w:val="0038155A"/>
    <w:rPr>
      <w:rFonts w:ascii="Times New Roman" w:eastAsia="Times New Roman" w:hAnsi="Times New Roman" w:cs="Times New Roman"/>
      <w:sz w:val="20"/>
      <w:szCs w:val="20"/>
      <w:lang w:val="x-none" w:eastAsia="x-none"/>
    </w:rPr>
  </w:style>
  <w:style w:type="paragraph" w:styleId="Odstavekseznama">
    <w:name w:val="List Paragraph"/>
    <w:basedOn w:val="Navaden"/>
    <w:uiPriority w:val="34"/>
    <w:qFormat/>
    <w:rsid w:val="0038155A"/>
  </w:style>
  <w:style w:type="character" w:styleId="Sprotnaopomba-sklic">
    <w:name w:val="footnote reference"/>
    <w:semiHidden/>
    <w:unhideWhenUsed/>
    <w:rsid w:val="0038155A"/>
    <w:rPr>
      <w:rFonts w:ascii="Times New Roman" w:hAnsi="Times New Roman" w:cs="Times New Roman" w:hint="default"/>
      <w:vertAlign w:val="superscript"/>
    </w:rPr>
  </w:style>
  <w:style w:type="character" w:customStyle="1" w:styleId="Naslov3Znak">
    <w:name w:val="Naslov 3 Znak"/>
    <w:basedOn w:val="Privzetapisavaodstavka"/>
    <w:link w:val="Naslov3"/>
    <w:uiPriority w:val="9"/>
    <w:rsid w:val="0038155A"/>
    <w:rPr>
      <w:rFonts w:ascii="Times New Roman" w:eastAsia="Times New Roman" w:hAnsi="Times New Roman" w:cs="Times New Roman"/>
      <w:b/>
      <w:bCs/>
      <w:sz w:val="27"/>
      <w:szCs w:val="27"/>
      <w:lang w:eastAsia="sl-SI"/>
    </w:rPr>
  </w:style>
  <w:style w:type="character" w:styleId="Krepko">
    <w:name w:val="Strong"/>
    <w:basedOn w:val="Privzetapisavaodstavka"/>
    <w:uiPriority w:val="22"/>
    <w:qFormat/>
    <w:rsid w:val="0038155A"/>
    <w:rPr>
      <w:b/>
      <w:bCs/>
    </w:rPr>
  </w:style>
  <w:style w:type="paragraph" w:styleId="Navadensplet">
    <w:name w:val="Normal (Web)"/>
    <w:basedOn w:val="Navaden"/>
    <w:uiPriority w:val="99"/>
    <w:unhideWhenUsed/>
    <w:rsid w:val="0038155A"/>
    <w:pPr>
      <w:widowControl/>
      <w:spacing w:before="100" w:beforeAutospacing="1" w:after="100" w:afterAutospacing="1"/>
    </w:pPr>
    <w:rPr>
      <w:rFonts w:ascii="Times New Roman" w:eastAsia="Times New Roman" w:hAnsi="Times New Roman" w:cs="Times New Roman"/>
      <w:szCs w:val="24"/>
      <w:lang w:val="sl-SI" w:eastAsia="sl-SI"/>
    </w:rPr>
  </w:style>
  <w:style w:type="character" w:styleId="Poudarek">
    <w:name w:val="Emphasis"/>
    <w:basedOn w:val="Privzetapisavaodstavka"/>
    <w:uiPriority w:val="20"/>
    <w:qFormat/>
    <w:rsid w:val="0038155A"/>
    <w:rPr>
      <w:i/>
      <w:iCs/>
    </w:rPr>
  </w:style>
  <w:style w:type="character" w:styleId="Hiperpovezava">
    <w:name w:val="Hyperlink"/>
    <w:basedOn w:val="Privzetapisavaodstavka"/>
    <w:uiPriority w:val="99"/>
    <w:unhideWhenUsed/>
    <w:rsid w:val="00A411D7"/>
    <w:rPr>
      <w:color w:val="0563C1" w:themeColor="hyperlink"/>
      <w:u w:val="single"/>
    </w:rPr>
  </w:style>
  <w:style w:type="character" w:customStyle="1" w:styleId="Naslov2Znak">
    <w:name w:val="Naslov 2 Znak"/>
    <w:basedOn w:val="Privzetapisavaodstavka"/>
    <w:link w:val="Naslov2"/>
    <w:uiPriority w:val="9"/>
    <w:rsid w:val="005162EE"/>
    <w:rPr>
      <w:rFonts w:eastAsiaTheme="majorEastAsia" w:cstheme="majorBidi"/>
      <w:b/>
      <w:sz w:val="20"/>
      <w:szCs w:val="26"/>
      <w:lang w:val="en-US"/>
    </w:rPr>
  </w:style>
  <w:style w:type="character" w:customStyle="1" w:styleId="Naslov1Znak">
    <w:name w:val="Naslov 1 Znak"/>
    <w:basedOn w:val="Privzetapisavaodstavka"/>
    <w:link w:val="Naslov1"/>
    <w:uiPriority w:val="9"/>
    <w:rsid w:val="00247DD7"/>
    <w:rPr>
      <w:rFonts w:eastAsiaTheme="majorEastAsia" w:cstheme="majorBidi"/>
      <w:b/>
      <w:caps/>
      <w:sz w:val="20"/>
      <w:szCs w:val="32"/>
      <w:lang w:val="en-US"/>
    </w:rPr>
  </w:style>
  <w:style w:type="paragraph" w:styleId="Brezrazmikov">
    <w:name w:val="No Spacing"/>
    <w:uiPriority w:val="1"/>
    <w:qFormat/>
    <w:rsid w:val="00247DD7"/>
    <w:pPr>
      <w:widowControl w:val="0"/>
      <w:spacing w:after="0" w:line="240" w:lineRule="auto"/>
      <w:jc w:val="both"/>
    </w:pPr>
    <w:rPr>
      <w:sz w:val="20"/>
      <w:lang w:val="en-US"/>
    </w:rPr>
  </w:style>
  <w:style w:type="character" w:customStyle="1" w:styleId="bzpyqfadein">
    <w:name w:val="bz_pyq_fadein"/>
    <w:basedOn w:val="Privzetapisavaodstavka"/>
    <w:rsid w:val="00670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8438">
      <w:bodyDiv w:val="1"/>
      <w:marLeft w:val="0"/>
      <w:marRight w:val="0"/>
      <w:marTop w:val="0"/>
      <w:marBottom w:val="0"/>
      <w:divBdr>
        <w:top w:val="none" w:sz="0" w:space="0" w:color="auto"/>
        <w:left w:val="none" w:sz="0" w:space="0" w:color="auto"/>
        <w:bottom w:val="none" w:sz="0" w:space="0" w:color="auto"/>
        <w:right w:val="none" w:sz="0" w:space="0" w:color="auto"/>
      </w:divBdr>
    </w:div>
    <w:div w:id="198201364">
      <w:bodyDiv w:val="1"/>
      <w:marLeft w:val="0"/>
      <w:marRight w:val="0"/>
      <w:marTop w:val="0"/>
      <w:marBottom w:val="0"/>
      <w:divBdr>
        <w:top w:val="none" w:sz="0" w:space="0" w:color="auto"/>
        <w:left w:val="none" w:sz="0" w:space="0" w:color="auto"/>
        <w:bottom w:val="none" w:sz="0" w:space="0" w:color="auto"/>
        <w:right w:val="none" w:sz="0" w:space="0" w:color="auto"/>
      </w:divBdr>
    </w:div>
    <w:div w:id="301270179">
      <w:bodyDiv w:val="1"/>
      <w:marLeft w:val="0"/>
      <w:marRight w:val="0"/>
      <w:marTop w:val="0"/>
      <w:marBottom w:val="0"/>
      <w:divBdr>
        <w:top w:val="none" w:sz="0" w:space="0" w:color="auto"/>
        <w:left w:val="none" w:sz="0" w:space="0" w:color="auto"/>
        <w:bottom w:val="none" w:sz="0" w:space="0" w:color="auto"/>
        <w:right w:val="none" w:sz="0" w:space="0" w:color="auto"/>
      </w:divBdr>
    </w:div>
    <w:div w:id="356543097">
      <w:bodyDiv w:val="1"/>
      <w:marLeft w:val="0"/>
      <w:marRight w:val="0"/>
      <w:marTop w:val="0"/>
      <w:marBottom w:val="0"/>
      <w:divBdr>
        <w:top w:val="none" w:sz="0" w:space="0" w:color="auto"/>
        <w:left w:val="none" w:sz="0" w:space="0" w:color="auto"/>
        <w:bottom w:val="none" w:sz="0" w:space="0" w:color="auto"/>
        <w:right w:val="none" w:sz="0" w:space="0" w:color="auto"/>
      </w:divBdr>
    </w:div>
    <w:div w:id="477042276">
      <w:bodyDiv w:val="1"/>
      <w:marLeft w:val="0"/>
      <w:marRight w:val="0"/>
      <w:marTop w:val="0"/>
      <w:marBottom w:val="0"/>
      <w:divBdr>
        <w:top w:val="none" w:sz="0" w:space="0" w:color="auto"/>
        <w:left w:val="none" w:sz="0" w:space="0" w:color="auto"/>
        <w:bottom w:val="none" w:sz="0" w:space="0" w:color="auto"/>
        <w:right w:val="none" w:sz="0" w:space="0" w:color="auto"/>
      </w:divBdr>
    </w:div>
    <w:div w:id="496657416">
      <w:bodyDiv w:val="1"/>
      <w:marLeft w:val="0"/>
      <w:marRight w:val="0"/>
      <w:marTop w:val="0"/>
      <w:marBottom w:val="0"/>
      <w:divBdr>
        <w:top w:val="none" w:sz="0" w:space="0" w:color="auto"/>
        <w:left w:val="none" w:sz="0" w:space="0" w:color="auto"/>
        <w:bottom w:val="none" w:sz="0" w:space="0" w:color="auto"/>
        <w:right w:val="none" w:sz="0" w:space="0" w:color="auto"/>
      </w:divBdr>
    </w:div>
    <w:div w:id="560018130">
      <w:bodyDiv w:val="1"/>
      <w:marLeft w:val="0"/>
      <w:marRight w:val="0"/>
      <w:marTop w:val="0"/>
      <w:marBottom w:val="0"/>
      <w:divBdr>
        <w:top w:val="none" w:sz="0" w:space="0" w:color="auto"/>
        <w:left w:val="none" w:sz="0" w:space="0" w:color="auto"/>
        <w:bottom w:val="none" w:sz="0" w:space="0" w:color="auto"/>
        <w:right w:val="none" w:sz="0" w:space="0" w:color="auto"/>
      </w:divBdr>
    </w:div>
    <w:div w:id="593705648">
      <w:bodyDiv w:val="1"/>
      <w:marLeft w:val="0"/>
      <w:marRight w:val="0"/>
      <w:marTop w:val="0"/>
      <w:marBottom w:val="0"/>
      <w:divBdr>
        <w:top w:val="none" w:sz="0" w:space="0" w:color="auto"/>
        <w:left w:val="none" w:sz="0" w:space="0" w:color="auto"/>
        <w:bottom w:val="none" w:sz="0" w:space="0" w:color="auto"/>
        <w:right w:val="none" w:sz="0" w:space="0" w:color="auto"/>
      </w:divBdr>
    </w:div>
    <w:div w:id="599223761">
      <w:bodyDiv w:val="1"/>
      <w:marLeft w:val="0"/>
      <w:marRight w:val="0"/>
      <w:marTop w:val="0"/>
      <w:marBottom w:val="0"/>
      <w:divBdr>
        <w:top w:val="none" w:sz="0" w:space="0" w:color="auto"/>
        <w:left w:val="none" w:sz="0" w:space="0" w:color="auto"/>
        <w:bottom w:val="none" w:sz="0" w:space="0" w:color="auto"/>
        <w:right w:val="none" w:sz="0" w:space="0" w:color="auto"/>
      </w:divBdr>
    </w:div>
    <w:div w:id="714817521">
      <w:bodyDiv w:val="1"/>
      <w:marLeft w:val="0"/>
      <w:marRight w:val="0"/>
      <w:marTop w:val="0"/>
      <w:marBottom w:val="0"/>
      <w:divBdr>
        <w:top w:val="none" w:sz="0" w:space="0" w:color="auto"/>
        <w:left w:val="none" w:sz="0" w:space="0" w:color="auto"/>
        <w:bottom w:val="none" w:sz="0" w:space="0" w:color="auto"/>
        <w:right w:val="none" w:sz="0" w:space="0" w:color="auto"/>
      </w:divBdr>
    </w:div>
    <w:div w:id="733746550">
      <w:bodyDiv w:val="1"/>
      <w:marLeft w:val="0"/>
      <w:marRight w:val="0"/>
      <w:marTop w:val="0"/>
      <w:marBottom w:val="0"/>
      <w:divBdr>
        <w:top w:val="none" w:sz="0" w:space="0" w:color="auto"/>
        <w:left w:val="none" w:sz="0" w:space="0" w:color="auto"/>
        <w:bottom w:val="none" w:sz="0" w:space="0" w:color="auto"/>
        <w:right w:val="none" w:sz="0" w:space="0" w:color="auto"/>
      </w:divBdr>
    </w:div>
    <w:div w:id="850068686">
      <w:bodyDiv w:val="1"/>
      <w:marLeft w:val="0"/>
      <w:marRight w:val="0"/>
      <w:marTop w:val="0"/>
      <w:marBottom w:val="0"/>
      <w:divBdr>
        <w:top w:val="none" w:sz="0" w:space="0" w:color="auto"/>
        <w:left w:val="none" w:sz="0" w:space="0" w:color="auto"/>
        <w:bottom w:val="none" w:sz="0" w:space="0" w:color="auto"/>
        <w:right w:val="none" w:sz="0" w:space="0" w:color="auto"/>
      </w:divBdr>
    </w:div>
    <w:div w:id="980886956">
      <w:bodyDiv w:val="1"/>
      <w:marLeft w:val="0"/>
      <w:marRight w:val="0"/>
      <w:marTop w:val="0"/>
      <w:marBottom w:val="0"/>
      <w:divBdr>
        <w:top w:val="none" w:sz="0" w:space="0" w:color="auto"/>
        <w:left w:val="none" w:sz="0" w:space="0" w:color="auto"/>
        <w:bottom w:val="none" w:sz="0" w:space="0" w:color="auto"/>
        <w:right w:val="none" w:sz="0" w:space="0" w:color="auto"/>
      </w:divBdr>
    </w:div>
    <w:div w:id="1073507467">
      <w:bodyDiv w:val="1"/>
      <w:marLeft w:val="0"/>
      <w:marRight w:val="0"/>
      <w:marTop w:val="0"/>
      <w:marBottom w:val="0"/>
      <w:divBdr>
        <w:top w:val="none" w:sz="0" w:space="0" w:color="auto"/>
        <w:left w:val="none" w:sz="0" w:space="0" w:color="auto"/>
        <w:bottom w:val="none" w:sz="0" w:space="0" w:color="auto"/>
        <w:right w:val="none" w:sz="0" w:space="0" w:color="auto"/>
      </w:divBdr>
    </w:div>
    <w:div w:id="1086685004">
      <w:bodyDiv w:val="1"/>
      <w:marLeft w:val="0"/>
      <w:marRight w:val="0"/>
      <w:marTop w:val="0"/>
      <w:marBottom w:val="0"/>
      <w:divBdr>
        <w:top w:val="none" w:sz="0" w:space="0" w:color="auto"/>
        <w:left w:val="none" w:sz="0" w:space="0" w:color="auto"/>
        <w:bottom w:val="none" w:sz="0" w:space="0" w:color="auto"/>
        <w:right w:val="none" w:sz="0" w:space="0" w:color="auto"/>
      </w:divBdr>
    </w:div>
    <w:div w:id="1173684277">
      <w:bodyDiv w:val="1"/>
      <w:marLeft w:val="0"/>
      <w:marRight w:val="0"/>
      <w:marTop w:val="0"/>
      <w:marBottom w:val="0"/>
      <w:divBdr>
        <w:top w:val="none" w:sz="0" w:space="0" w:color="auto"/>
        <w:left w:val="none" w:sz="0" w:space="0" w:color="auto"/>
        <w:bottom w:val="none" w:sz="0" w:space="0" w:color="auto"/>
        <w:right w:val="none" w:sz="0" w:space="0" w:color="auto"/>
      </w:divBdr>
    </w:div>
    <w:div w:id="1276794812">
      <w:bodyDiv w:val="1"/>
      <w:marLeft w:val="0"/>
      <w:marRight w:val="0"/>
      <w:marTop w:val="0"/>
      <w:marBottom w:val="0"/>
      <w:divBdr>
        <w:top w:val="none" w:sz="0" w:space="0" w:color="auto"/>
        <w:left w:val="none" w:sz="0" w:space="0" w:color="auto"/>
        <w:bottom w:val="none" w:sz="0" w:space="0" w:color="auto"/>
        <w:right w:val="none" w:sz="0" w:space="0" w:color="auto"/>
      </w:divBdr>
    </w:div>
    <w:div w:id="1480682485">
      <w:bodyDiv w:val="1"/>
      <w:marLeft w:val="0"/>
      <w:marRight w:val="0"/>
      <w:marTop w:val="0"/>
      <w:marBottom w:val="0"/>
      <w:divBdr>
        <w:top w:val="none" w:sz="0" w:space="0" w:color="auto"/>
        <w:left w:val="none" w:sz="0" w:space="0" w:color="auto"/>
        <w:bottom w:val="none" w:sz="0" w:space="0" w:color="auto"/>
        <w:right w:val="none" w:sz="0" w:space="0" w:color="auto"/>
      </w:divBdr>
    </w:div>
    <w:div w:id="1540632195">
      <w:bodyDiv w:val="1"/>
      <w:marLeft w:val="0"/>
      <w:marRight w:val="0"/>
      <w:marTop w:val="0"/>
      <w:marBottom w:val="0"/>
      <w:divBdr>
        <w:top w:val="none" w:sz="0" w:space="0" w:color="auto"/>
        <w:left w:val="none" w:sz="0" w:space="0" w:color="auto"/>
        <w:bottom w:val="none" w:sz="0" w:space="0" w:color="auto"/>
        <w:right w:val="none" w:sz="0" w:space="0" w:color="auto"/>
      </w:divBdr>
    </w:div>
    <w:div w:id="1545629776">
      <w:bodyDiv w:val="1"/>
      <w:marLeft w:val="0"/>
      <w:marRight w:val="0"/>
      <w:marTop w:val="0"/>
      <w:marBottom w:val="0"/>
      <w:divBdr>
        <w:top w:val="none" w:sz="0" w:space="0" w:color="auto"/>
        <w:left w:val="none" w:sz="0" w:space="0" w:color="auto"/>
        <w:bottom w:val="none" w:sz="0" w:space="0" w:color="auto"/>
        <w:right w:val="none" w:sz="0" w:space="0" w:color="auto"/>
      </w:divBdr>
    </w:div>
    <w:div w:id="1588880786">
      <w:bodyDiv w:val="1"/>
      <w:marLeft w:val="0"/>
      <w:marRight w:val="0"/>
      <w:marTop w:val="0"/>
      <w:marBottom w:val="0"/>
      <w:divBdr>
        <w:top w:val="none" w:sz="0" w:space="0" w:color="auto"/>
        <w:left w:val="none" w:sz="0" w:space="0" w:color="auto"/>
        <w:bottom w:val="none" w:sz="0" w:space="0" w:color="auto"/>
        <w:right w:val="none" w:sz="0" w:space="0" w:color="auto"/>
      </w:divBdr>
    </w:div>
    <w:div w:id="1668895943">
      <w:bodyDiv w:val="1"/>
      <w:marLeft w:val="0"/>
      <w:marRight w:val="0"/>
      <w:marTop w:val="0"/>
      <w:marBottom w:val="0"/>
      <w:divBdr>
        <w:top w:val="none" w:sz="0" w:space="0" w:color="auto"/>
        <w:left w:val="none" w:sz="0" w:space="0" w:color="auto"/>
        <w:bottom w:val="none" w:sz="0" w:space="0" w:color="auto"/>
        <w:right w:val="none" w:sz="0" w:space="0" w:color="auto"/>
      </w:divBdr>
    </w:div>
    <w:div w:id="1783256720">
      <w:bodyDiv w:val="1"/>
      <w:marLeft w:val="0"/>
      <w:marRight w:val="0"/>
      <w:marTop w:val="0"/>
      <w:marBottom w:val="0"/>
      <w:divBdr>
        <w:top w:val="none" w:sz="0" w:space="0" w:color="auto"/>
        <w:left w:val="none" w:sz="0" w:space="0" w:color="auto"/>
        <w:bottom w:val="none" w:sz="0" w:space="0" w:color="auto"/>
        <w:right w:val="none" w:sz="0" w:space="0" w:color="auto"/>
      </w:divBdr>
    </w:div>
    <w:div w:id="1871382790">
      <w:bodyDiv w:val="1"/>
      <w:marLeft w:val="0"/>
      <w:marRight w:val="0"/>
      <w:marTop w:val="0"/>
      <w:marBottom w:val="0"/>
      <w:divBdr>
        <w:top w:val="none" w:sz="0" w:space="0" w:color="auto"/>
        <w:left w:val="none" w:sz="0" w:space="0" w:color="auto"/>
        <w:bottom w:val="none" w:sz="0" w:space="0" w:color="auto"/>
        <w:right w:val="none" w:sz="0" w:space="0" w:color="auto"/>
      </w:divBdr>
    </w:div>
    <w:div w:id="1897424636">
      <w:bodyDiv w:val="1"/>
      <w:marLeft w:val="0"/>
      <w:marRight w:val="0"/>
      <w:marTop w:val="0"/>
      <w:marBottom w:val="0"/>
      <w:divBdr>
        <w:top w:val="none" w:sz="0" w:space="0" w:color="auto"/>
        <w:left w:val="none" w:sz="0" w:space="0" w:color="auto"/>
        <w:bottom w:val="none" w:sz="0" w:space="0" w:color="auto"/>
        <w:right w:val="none" w:sz="0" w:space="0" w:color="auto"/>
      </w:divBdr>
    </w:div>
    <w:div w:id="190790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953</Words>
  <Characters>5434</Characters>
  <Application>Microsoft Office Word</Application>
  <DocSecurity>0</DocSecurity>
  <Lines>45</Lines>
  <Paragraphs>12</Paragraphs>
  <ScaleCrop>false</ScaleCrop>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2026-06-23T08:03:00Z</dcterms:created>
  <dcterms:modified xsi:type="dcterms:W3CDTF">2026-06-23T08:03:00Z</dcterms:modified>
</cp:coreProperties>
</file>